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96D1" w14:textId="77777777" w:rsidR="00002058" w:rsidRPr="00EF0DB9" w:rsidRDefault="00F6032A" w:rsidP="00002058">
      <w:pPr>
        <w:pStyle w:val="Nzev1"/>
        <w:jc w:val="center"/>
        <w:rPr>
          <w:sz w:val="32"/>
          <w:szCs w:val="32"/>
          <w:lang w:val="en-US"/>
        </w:rPr>
      </w:pPr>
      <w:r w:rsidRPr="00EF0DB9">
        <w:rPr>
          <w:sz w:val="32"/>
          <w:szCs w:val="32"/>
          <w:lang w:val="en-US"/>
        </w:rPr>
        <w:t>OPARNO ARCH BRIDGE</w:t>
      </w:r>
      <w:r w:rsidR="00F66015" w:rsidRPr="00EF0DB9">
        <w:rPr>
          <w:sz w:val="32"/>
          <w:szCs w:val="32"/>
          <w:lang w:val="en-US"/>
        </w:rPr>
        <w:t xml:space="preserve"> </w:t>
      </w:r>
      <w:r w:rsidR="004D6B68" w:rsidRPr="00EF0DB9">
        <w:rPr>
          <w:b w:val="0"/>
          <w:i/>
          <w:caps w:val="0"/>
          <w:sz w:val="22"/>
          <w:szCs w:val="22"/>
          <w:lang w:val="en-US"/>
        </w:rPr>
        <w:t>(</w:t>
      </w:r>
      <w:r w:rsidR="003F731E" w:rsidRPr="00EF0DB9">
        <w:rPr>
          <w:b w:val="0"/>
          <w:i/>
          <w:caps w:val="0"/>
          <w:sz w:val="22"/>
          <w:szCs w:val="22"/>
          <w:lang w:val="en-US"/>
        </w:rPr>
        <w:t xml:space="preserve"> </w:t>
      </w:r>
      <w:r w:rsidR="00486472" w:rsidRPr="00EF0DB9">
        <w:rPr>
          <w:b w:val="0"/>
          <w:i/>
          <w:caps w:val="0"/>
          <w:sz w:val="22"/>
          <w:szCs w:val="22"/>
          <w:lang w:val="en-US"/>
        </w:rPr>
        <w:t>template only)</w:t>
      </w:r>
    </w:p>
    <w:tbl>
      <w:tblPr>
        <w:tblW w:w="8614"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57" w:type="dxa"/>
          <w:right w:w="57" w:type="dxa"/>
        </w:tblCellMar>
        <w:tblLook w:val="01E0" w:firstRow="1" w:lastRow="1" w:firstColumn="1" w:lastColumn="1" w:noHBand="0" w:noVBand="0"/>
      </w:tblPr>
      <w:tblGrid>
        <w:gridCol w:w="1757"/>
        <w:gridCol w:w="1701"/>
        <w:gridCol w:w="1843"/>
        <w:gridCol w:w="1566"/>
        <w:gridCol w:w="1747"/>
      </w:tblGrid>
      <w:tr w:rsidR="00F6032A" w:rsidRPr="00EF0DB9" w14:paraId="4E4208ED" w14:textId="77777777" w:rsidTr="00224602">
        <w:trPr>
          <w:trHeight w:hRule="exact" w:val="2268"/>
          <w:jc w:val="center"/>
        </w:trPr>
        <w:tc>
          <w:tcPr>
            <w:tcW w:w="1757" w:type="dxa"/>
          </w:tcPr>
          <w:p w14:paraId="58ADBF0B" w14:textId="77777777" w:rsidR="004D6B68" w:rsidRPr="00EF0DB9" w:rsidRDefault="004D6B68" w:rsidP="004D6B68">
            <w:pPr>
              <w:jc w:val="center"/>
              <w:rPr>
                <w:i/>
                <w:sz w:val="22"/>
                <w:szCs w:val="22"/>
                <w:lang w:val="en-US"/>
              </w:rPr>
            </w:pPr>
          </w:p>
          <w:p w14:paraId="1C86F126" w14:textId="77777777" w:rsidR="004D6B68" w:rsidRPr="00EF0DB9" w:rsidRDefault="004D6B68" w:rsidP="004D6B68">
            <w:pPr>
              <w:jc w:val="center"/>
              <w:rPr>
                <w:i/>
                <w:sz w:val="22"/>
                <w:szCs w:val="22"/>
                <w:lang w:val="en-US"/>
              </w:rPr>
            </w:pPr>
          </w:p>
          <w:p w14:paraId="7FDE04B6" w14:textId="77777777" w:rsidR="004D6B68" w:rsidRPr="00EF0DB9" w:rsidRDefault="004D6B68" w:rsidP="004D6B68">
            <w:pPr>
              <w:jc w:val="center"/>
              <w:rPr>
                <w:i/>
                <w:sz w:val="22"/>
                <w:szCs w:val="22"/>
                <w:lang w:val="en-US"/>
              </w:rPr>
            </w:pPr>
          </w:p>
          <w:p w14:paraId="0367A605" w14:textId="77777777" w:rsidR="004D6B68" w:rsidRPr="00EF0DB9" w:rsidRDefault="004D6B68" w:rsidP="004D6B68">
            <w:pPr>
              <w:jc w:val="center"/>
              <w:rPr>
                <w:i/>
                <w:sz w:val="22"/>
                <w:szCs w:val="22"/>
                <w:lang w:val="en-US"/>
              </w:rPr>
            </w:pPr>
          </w:p>
          <w:p w14:paraId="3A58B082" w14:textId="77777777" w:rsidR="004D6B68" w:rsidRPr="00EF0DB9" w:rsidRDefault="004D6B68" w:rsidP="004D6B68">
            <w:pPr>
              <w:jc w:val="center"/>
              <w:rPr>
                <w:i/>
                <w:sz w:val="22"/>
                <w:szCs w:val="22"/>
                <w:lang w:val="en-US"/>
              </w:rPr>
            </w:pPr>
          </w:p>
          <w:p w14:paraId="777848E2" w14:textId="77777777" w:rsidR="004D6B68" w:rsidRPr="00EF0DB9" w:rsidRDefault="004D6B68" w:rsidP="004D6B68">
            <w:pPr>
              <w:rPr>
                <w:i/>
                <w:sz w:val="22"/>
                <w:szCs w:val="22"/>
                <w:lang w:val="en-US"/>
              </w:rPr>
            </w:pPr>
            <w:r w:rsidRPr="00EF0DB9">
              <w:rPr>
                <w:i/>
                <w:sz w:val="22"/>
                <w:szCs w:val="22"/>
                <w:lang w:val="en-US"/>
              </w:rPr>
              <w:t xml:space="preserve">       (current </w:t>
            </w:r>
          </w:p>
          <w:p w14:paraId="5C910840" w14:textId="77777777" w:rsidR="00002058" w:rsidRPr="00EF0DB9" w:rsidRDefault="004D6B68" w:rsidP="004D6B68">
            <w:pPr>
              <w:jc w:val="center"/>
              <w:rPr>
                <w:i/>
                <w:sz w:val="22"/>
                <w:szCs w:val="22"/>
                <w:lang w:val="en-US"/>
              </w:rPr>
            </w:pPr>
            <w:r w:rsidRPr="00EF0DB9">
              <w:rPr>
                <w:i/>
                <w:sz w:val="22"/>
                <w:szCs w:val="22"/>
                <w:lang w:val="en-US"/>
              </w:rPr>
              <w:t>passport-size photo)</w:t>
            </w:r>
          </w:p>
        </w:tc>
        <w:tc>
          <w:tcPr>
            <w:tcW w:w="1701" w:type="dxa"/>
          </w:tcPr>
          <w:p w14:paraId="42F66CB8" w14:textId="77777777" w:rsidR="004931CF" w:rsidRPr="00EF0DB9" w:rsidRDefault="004931CF" w:rsidP="00F6032A">
            <w:pPr>
              <w:jc w:val="center"/>
              <w:rPr>
                <w:i/>
                <w:sz w:val="22"/>
                <w:szCs w:val="22"/>
                <w:lang w:val="en-US"/>
              </w:rPr>
            </w:pPr>
          </w:p>
          <w:p w14:paraId="02B5B726" w14:textId="77777777" w:rsidR="004931CF" w:rsidRPr="00EF0DB9" w:rsidRDefault="004931CF" w:rsidP="00F6032A">
            <w:pPr>
              <w:jc w:val="center"/>
              <w:rPr>
                <w:i/>
                <w:sz w:val="22"/>
                <w:szCs w:val="22"/>
                <w:lang w:val="en-US"/>
              </w:rPr>
            </w:pPr>
          </w:p>
          <w:p w14:paraId="103FDA4A" w14:textId="77777777" w:rsidR="004931CF" w:rsidRPr="00EF0DB9" w:rsidRDefault="004931CF" w:rsidP="00F6032A">
            <w:pPr>
              <w:jc w:val="center"/>
              <w:rPr>
                <w:i/>
                <w:sz w:val="22"/>
                <w:szCs w:val="22"/>
                <w:lang w:val="en-US"/>
              </w:rPr>
            </w:pPr>
          </w:p>
          <w:p w14:paraId="7CA6062C" w14:textId="77777777" w:rsidR="004931CF" w:rsidRPr="00EF0DB9" w:rsidRDefault="004931CF" w:rsidP="00F6032A">
            <w:pPr>
              <w:jc w:val="center"/>
              <w:rPr>
                <w:i/>
                <w:sz w:val="22"/>
                <w:szCs w:val="22"/>
                <w:lang w:val="en-US"/>
              </w:rPr>
            </w:pPr>
          </w:p>
          <w:p w14:paraId="0847CD29" w14:textId="77777777" w:rsidR="004931CF" w:rsidRPr="00EF0DB9" w:rsidRDefault="004931CF" w:rsidP="00F6032A">
            <w:pPr>
              <w:jc w:val="center"/>
              <w:rPr>
                <w:i/>
                <w:sz w:val="22"/>
                <w:szCs w:val="22"/>
                <w:lang w:val="en-US"/>
              </w:rPr>
            </w:pPr>
          </w:p>
          <w:p w14:paraId="45964515" w14:textId="77777777" w:rsidR="00002058" w:rsidRPr="00EF0DB9" w:rsidRDefault="004931CF" w:rsidP="00486472">
            <w:pPr>
              <w:jc w:val="center"/>
              <w:rPr>
                <w:lang w:val="en-US"/>
              </w:rPr>
            </w:pPr>
            <w:r w:rsidRPr="00EF0DB9">
              <w:rPr>
                <w:i/>
                <w:sz w:val="22"/>
                <w:szCs w:val="22"/>
                <w:lang w:val="en-US"/>
              </w:rPr>
              <w:t>(</w:t>
            </w:r>
            <w:r w:rsidR="00486472" w:rsidRPr="00EF0DB9">
              <w:rPr>
                <w:i/>
                <w:sz w:val="22"/>
                <w:szCs w:val="22"/>
                <w:lang w:val="en-US"/>
              </w:rPr>
              <w:t>current passport-size photo</w:t>
            </w:r>
            <w:r w:rsidRPr="00EF0DB9">
              <w:rPr>
                <w:i/>
                <w:sz w:val="22"/>
                <w:szCs w:val="22"/>
                <w:lang w:val="en-US"/>
              </w:rPr>
              <w:t>)</w:t>
            </w:r>
          </w:p>
        </w:tc>
        <w:tc>
          <w:tcPr>
            <w:tcW w:w="1843" w:type="dxa"/>
          </w:tcPr>
          <w:p w14:paraId="30E51065" w14:textId="77777777" w:rsidR="004931CF" w:rsidRPr="00EF0DB9" w:rsidRDefault="004931CF" w:rsidP="00F6032A">
            <w:pPr>
              <w:jc w:val="center"/>
              <w:rPr>
                <w:i/>
                <w:sz w:val="22"/>
                <w:szCs w:val="22"/>
                <w:lang w:val="en-US"/>
              </w:rPr>
            </w:pPr>
          </w:p>
          <w:p w14:paraId="5EB2BD65" w14:textId="77777777" w:rsidR="004931CF" w:rsidRPr="00EF0DB9" w:rsidRDefault="004931CF" w:rsidP="00F6032A">
            <w:pPr>
              <w:jc w:val="center"/>
              <w:rPr>
                <w:i/>
                <w:sz w:val="22"/>
                <w:szCs w:val="22"/>
                <w:lang w:val="en-US"/>
              </w:rPr>
            </w:pPr>
          </w:p>
          <w:p w14:paraId="0A18A935" w14:textId="77777777" w:rsidR="004D6B68" w:rsidRPr="00EF0DB9" w:rsidRDefault="004D6B68" w:rsidP="004D6B68">
            <w:pPr>
              <w:jc w:val="center"/>
              <w:rPr>
                <w:i/>
                <w:sz w:val="22"/>
                <w:szCs w:val="22"/>
                <w:lang w:val="en-US"/>
              </w:rPr>
            </w:pPr>
          </w:p>
          <w:p w14:paraId="6F1FFDBD" w14:textId="77777777" w:rsidR="004D6B68" w:rsidRPr="00EF0DB9" w:rsidRDefault="004D6B68" w:rsidP="004D6B68">
            <w:pPr>
              <w:jc w:val="center"/>
              <w:rPr>
                <w:i/>
                <w:sz w:val="22"/>
                <w:szCs w:val="22"/>
                <w:lang w:val="en-US"/>
              </w:rPr>
            </w:pPr>
          </w:p>
          <w:p w14:paraId="3956314C" w14:textId="77777777" w:rsidR="004D6B68" w:rsidRPr="00EF0DB9" w:rsidRDefault="004D6B68" w:rsidP="004D6B68">
            <w:pPr>
              <w:jc w:val="center"/>
              <w:rPr>
                <w:i/>
                <w:sz w:val="22"/>
                <w:szCs w:val="22"/>
                <w:lang w:val="en-US"/>
              </w:rPr>
            </w:pPr>
          </w:p>
          <w:p w14:paraId="3AAE1158" w14:textId="77777777" w:rsidR="004D6B68" w:rsidRPr="00EF0DB9" w:rsidRDefault="004D6B68" w:rsidP="004D6B68">
            <w:pPr>
              <w:rPr>
                <w:i/>
                <w:sz w:val="22"/>
                <w:szCs w:val="22"/>
                <w:lang w:val="en-US"/>
              </w:rPr>
            </w:pPr>
            <w:r w:rsidRPr="00EF0DB9">
              <w:rPr>
                <w:i/>
                <w:sz w:val="22"/>
                <w:szCs w:val="22"/>
                <w:lang w:val="en-US"/>
              </w:rPr>
              <w:t xml:space="preserve">       (current </w:t>
            </w:r>
          </w:p>
          <w:p w14:paraId="42DC238D" w14:textId="77777777" w:rsidR="00002058" w:rsidRPr="00EF0DB9" w:rsidRDefault="004D6B68" w:rsidP="004D6B68">
            <w:pPr>
              <w:jc w:val="center"/>
              <w:rPr>
                <w:lang w:val="en-US"/>
              </w:rPr>
            </w:pPr>
            <w:r w:rsidRPr="00EF0DB9">
              <w:rPr>
                <w:i/>
                <w:sz w:val="22"/>
                <w:szCs w:val="22"/>
                <w:lang w:val="en-US"/>
              </w:rPr>
              <w:t>passport-size photo)</w:t>
            </w:r>
          </w:p>
        </w:tc>
        <w:tc>
          <w:tcPr>
            <w:tcW w:w="1566" w:type="dxa"/>
          </w:tcPr>
          <w:p w14:paraId="124CB61C" w14:textId="77777777" w:rsidR="004D6B68" w:rsidRPr="00EF0DB9" w:rsidRDefault="004D6B68" w:rsidP="004D6B68">
            <w:pPr>
              <w:jc w:val="center"/>
              <w:rPr>
                <w:i/>
                <w:sz w:val="22"/>
                <w:szCs w:val="22"/>
                <w:lang w:val="en-US"/>
              </w:rPr>
            </w:pPr>
          </w:p>
          <w:p w14:paraId="23F31A81" w14:textId="77777777" w:rsidR="004D6B68" w:rsidRPr="00EF0DB9" w:rsidRDefault="004D6B68" w:rsidP="004D6B68">
            <w:pPr>
              <w:jc w:val="center"/>
              <w:rPr>
                <w:i/>
                <w:sz w:val="22"/>
                <w:szCs w:val="22"/>
                <w:lang w:val="en-US"/>
              </w:rPr>
            </w:pPr>
          </w:p>
          <w:p w14:paraId="404C8188" w14:textId="77777777" w:rsidR="004D6B68" w:rsidRPr="00EF0DB9" w:rsidRDefault="004D6B68" w:rsidP="004D6B68">
            <w:pPr>
              <w:jc w:val="center"/>
              <w:rPr>
                <w:i/>
                <w:sz w:val="22"/>
                <w:szCs w:val="22"/>
                <w:lang w:val="en-US"/>
              </w:rPr>
            </w:pPr>
          </w:p>
          <w:p w14:paraId="521220DC" w14:textId="77777777" w:rsidR="004D6B68" w:rsidRPr="00EF0DB9" w:rsidRDefault="004D6B68" w:rsidP="004D6B68">
            <w:pPr>
              <w:jc w:val="center"/>
              <w:rPr>
                <w:i/>
                <w:sz w:val="22"/>
                <w:szCs w:val="22"/>
                <w:lang w:val="en-US"/>
              </w:rPr>
            </w:pPr>
          </w:p>
          <w:p w14:paraId="1C838BB0" w14:textId="77777777" w:rsidR="004D6B68" w:rsidRPr="00EF0DB9" w:rsidRDefault="004D6B68" w:rsidP="004D6B68">
            <w:pPr>
              <w:jc w:val="center"/>
              <w:rPr>
                <w:i/>
                <w:sz w:val="22"/>
                <w:szCs w:val="22"/>
                <w:lang w:val="en-US"/>
              </w:rPr>
            </w:pPr>
          </w:p>
          <w:p w14:paraId="7D92AAC3" w14:textId="77777777" w:rsidR="004D6B68" w:rsidRPr="00EF0DB9" w:rsidRDefault="004D6B68" w:rsidP="004D6B68">
            <w:pPr>
              <w:rPr>
                <w:i/>
                <w:sz w:val="22"/>
                <w:szCs w:val="22"/>
                <w:lang w:val="en-US"/>
              </w:rPr>
            </w:pPr>
            <w:r w:rsidRPr="00EF0DB9">
              <w:rPr>
                <w:i/>
                <w:sz w:val="22"/>
                <w:szCs w:val="22"/>
                <w:lang w:val="en-US"/>
              </w:rPr>
              <w:t xml:space="preserve">       (current </w:t>
            </w:r>
          </w:p>
          <w:p w14:paraId="7EADF425" w14:textId="77777777" w:rsidR="00002058" w:rsidRPr="00EF0DB9" w:rsidRDefault="004D6B68" w:rsidP="004D6B68">
            <w:pPr>
              <w:jc w:val="center"/>
              <w:rPr>
                <w:lang w:val="en-US"/>
              </w:rPr>
            </w:pPr>
            <w:r w:rsidRPr="00EF0DB9">
              <w:rPr>
                <w:i/>
                <w:sz w:val="22"/>
                <w:szCs w:val="22"/>
                <w:lang w:val="en-US"/>
              </w:rPr>
              <w:t>passport-size photo)</w:t>
            </w:r>
          </w:p>
        </w:tc>
        <w:tc>
          <w:tcPr>
            <w:tcW w:w="1747" w:type="dxa"/>
          </w:tcPr>
          <w:p w14:paraId="727C32A3" w14:textId="77777777" w:rsidR="004D6B68" w:rsidRPr="00EF0DB9" w:rsidRDefault="004D6B68" w:rsidP="004D6B68">
            <w:pPr>
              <w:jc w:val="center"/>
              <w:rPr>
                <w:i/>
                <w:sz w:val="22"/>
                <w:szCs w:val="22"/>
                <w:lang w:val="en-US"/>
              </w:rPr>
            </w:pPr>
          </w:p>
          <w:p w14:paraId="21AF9984" w14:textId="77777777" w:rsidR="004D6B68" w:rsidRPr="00EF0DB9" w:rsidRDefault="004D6B68" w:rsidP="004D6B68">
            <w:pPr>
              <w:jc w:val="center"/>
              <w:rPr>
                <w:i/>
                <w:sz w:val="22"/>
                <w:szCs w:val="22"/>
                <w:lang w:val="en-US"/>
              </w:rPr>
            </w:pPr>
          </w:p>
          <w:p w14:paraId="68A131FF" w14:textId="77777777" w:rsidR="004D6B68" w:rsidRPr="00EF0DB9" w:rsidRDefault="004D6B68" w:rsidP="004D6B68">
            <w:pPr>
              <w:jc w:val="center"/>
              <w:rPr>
                <w:i/>
                <w:sz w:val="22"/>
                <w:szCs w:val="22"/>
                <w:lang w:val="en-US"/>
              </w:rPr>
            </w:pPr>
          </w:p>
          <w:p w14:paraId="0B07E3B3" w14:textId="77777777" w:rsidR="004D6B68" w:rsidRPr="00EF0DB9" w:rsidRDefault="004D6B68" w:rsidP="004D6B68">
            <w:pPr>
              <w:jc w:val="center"/>
              <w:rPr>
                <w:i/>
                <w:sz w:val="22"/>
                <w:szCs w:val="22"/>
                <w:lang w:val="en-US"/>
              </w:rPr>
            </w:pPr>
          </w:p>
          <w:p w14:paraId="48B6F842" w14:textId="77777777" w:rsidR="004D6B68" w:rsidRPr="00EF0DB9" w:rsidRDefault="004D6B68" w:rsidP="004D6B68">
            <w:pPr>
              <w:jc w:val="center"/>
              <w:rPr>
                <w:i/>
                <w:sz w:val="22"/>
                <w:szCs w:val="22"/>
                <w:lang w:val="en-US"/>
              </w:rPr>
            </w:pPr>
          </w:p>
          <w:p w14:paraId="2E5ED897" w14:textId="77777777" w:rsidR="004D6B68" w:rsidRPr="00EF0DB9" w:rsidRDefault="004D6B68" w:rsidP="004D6B68">
            <w:pPr>
              <w:rPr>
                <w:i/>
                <w:sz w:val="22"/>
                <w:szCs w:val="22"/>
                <w:lang w:val="en-US"/>
              </w:rPr>
            </w:pPr>
            <w:r w:rsidRPr="00EF0DB9">
              <w:rPr>
                <w:i/>
                <w:sz w:val="22"/>
                <w:szCs w:val="22"/>
                <w:lang w:val="en-US"/>
              </w:rPr>
              <w:t xml:space="preserve">       (current </w:t>
            </w:r>
          </w:p>
          <w:p w14:paraId="07A7DFD1" w14:textId="77777777" w:rsidR="00002058" w:rsidRPr="00EF0DB9" w:rsidRDefault="004D6B68" w:rsidP="004D6B68">
            <w:pPr>
              <w:jc w:val="center"/>
              <w:rPr>
                <w:lang w:val="en-US"/>
              </w:rPr>
            </w:pPr>
            <w:r w:rsidRPr="00EF0DB9">
              <w:rPr>
                <w:i/>
                <w:sz w:val="22"/>
                <w:szCs w:val="22"/>
                <w:lang w:val="en-US"/>
              </w:rPr>
              <w:t>passport-size photo)</w:t>
            </w:r>
          </w:p>
        </w:tc>
      </w:tr>
      <w:tr w:rsidR="00F6032A" w:rsidRPr="00EF0DB9" w14:paraId="23E53073" w14:textId="77777777" w:rsidTr="00224602">
        <w:trPr>
          <w:trHeight w:hRule="exact" w:val="720"/>
          <w:jc w:val="center"/>
        </w:trPr>
        <w:tc>
          <w:tcPr>
            <w:tcW w:w="1757" w:type="dxa"/>
          </w:tcPr>
          <w:p w14:paraId="6F7E0C01" w14:textId="77777777" w:rsidR="004550C6" w:rsidRDefault="00F6032A" w:rsidP="004550C6">
            <w:pPr>
              <w:pStyle w:val="Author"/>
              <w:spacing w:after="0"/>
              <w:rPr>
                <w:szCs w:val="22"/>
                <w:lang w:val="en-US"/>
              </w:rPr>
            </w:pPr>
            <w:r w:rsidRPr="00EF0DB9">
              <w:rPr>
                <w:szCs w:val="22"/>
                <w:lang w:val="en-US"/>
              </w:rPr>
              <w:t>Milan Kalný</w:t>
            </w:r>
          </w:p>
          <w:p w14:paraId="53A715FB" w14:textId="5EE76E44" w:rsidR="00002058" w:rsidRPr="004550C6" w:rsidRDefault="00002058" w:rsidP="004550C6">
            <w:pPr>
              <w:pStyle w:val="Author"/>
              <w:spacing w:after="0"/>
              <w:rPr>
                <w:szCs w:val="22"/>
                <w:vertAlign w:val="superscript"/>
                <w:lang w:val="en-US"/>
              </w:rPr>
            </w:pPr>
            <w:r w:rsidRPr="00EF0DB9">
              <w:rPr>
                <w:b w:val="0"/>
                <w:sz w:val="18"/>
                <w:szCs w:val="18"/>
                <w:lang w:val="en-US"/>
              </w:rPr>
              <w:t>Corresponding Author</w:t>
            </w:r>
          </w:p>
          <w:p w14:paraId="4C030F08" w14:textId="77777777" w:rsidR="00002058" w:rsidRPr="00EF0DB9" w:rsidRDefault="00002058" w:rsidP="00F6032A">
            <w:pPr>
              <w:jc w:val="center"/>
              <w:rPr>
                <w:lang w:val="en-US"/>
              </w:rPr>
            </w:pPr>
          </w:p>
          <w:p w14:paraId="2C647F5F" w14:textId="77777777" w:rsidR="00002058" w:rsidRPr="00EF0DB9" w:rsidRDefault="00002058" w:rsidP="00F6032A">
            <w:pPr>
              <w:jc w:val="center"/>
              <w:rPr>
                <w:lang w:val="en-US"/>
              </w:rPr>
            </w:pPr>
          </w:p>
          <w:p w14:paraId="267734B5" w14:textId="77777777" w:rsidR="00002058" w:rsidRPr="00EF0DB9" w:rsidRDefault="00002058" w:rsidP="00F6032A">
            <w:pPr>
              <w:jc w:val="center"/>
              <w:rPr>
                <w:lang w:val="en-US"/>
              </w:rPr>
            </w:pPr>
          </w:p>
        </w:tc>
        <w:tc>
          <w:tcPr>
            <w:tcW w:w="1701" w:type="dxa"/>
          </w:tcPr>
          <w:p w14:paraId="462DCB63" w14:textId="77777777" w:rsidR="00002058" w:rsidRPr="00EF0DB9" w:rsidRDefault="00F6032A" w:rsidP="00F6032A">
            <w:pPr>
              <w:pStyle w:val="Author"/>
              <w:spacing w:after="0"/>
              <w:rPr>
                <w:vertAlign w:val="superscript"/>
                <w:lang w:val="en-US"/>
              </w:rPr>
            </w:pPr>
            <w:r w:rsidRPr="00EF0DB9">
              <w:rPr>
                <w:lang w:val="en-US"/>
              </w:rPr>
              <w:t>Václav Kvasnička</w:t>
            </w:r>
            <w:r w:rsidRPr="00EF0DB9">
              <w:rPr>
                <w:vertAlign w:val="superscript"/>
                <w:lang w:val="en-US"/>
              </w:rPr>
              <w:t>1</w:t>
            </w:r>
          </w:p>
          <w:p w14:paraId="65E06151" w14:textId="77777777" w:rsidR="00002058" w:rsidRPr="00EF0DB9" w:rsidRDefault="00002058" w:rsidP="00F6032A">
            <w:pPr>
              <w:pStyle w:val="Author"/>
              <w:rPr>
                <w:sz w:val="18"/>
                <w:szCs w:val="18"/>
                <w:lang w:val="en-US"/>
              </w:rPr>
            </w:pPr>
          </w:p>
          <w:p w14:paraId="6C023DC9" w14:textId="77777777" w:rsidR="00002058" w:rsidRPr="00EF0DB9" w:rsidRDefault="00002058" w:rsidP="00F6032A">
            <w:pPr>
              <w:jc w:val="center"/>
              <w:rPr>
                <w:lang w:val="en-US"/>
              </w:rPr>
            </w:pPr>
          </w:p>
        </w:tc>
        <w:tc>
          <w:tcPr>
            <w:tcW w:w="1843" w:type="dxa"/>
          </w:tcPr>
          <w:p w14:paraId="2D092E4C" w14:textId="519F7261" w:rsidR="00F6032A" w:rsidRPr="00EF0DB9" w:rsidRDefault="00F6032A" w:rsidP="00224602">
            <w:pPr>
              <w:pStyle w:val="Author"/>
              <w:spacing w:after="0"/>
              <w:rPr>
                <w:lang w:val="en-US"/>
              </w:rPr>
            </w:pPr>
            <w:r w:rsidRPr="00EF0DB9">
              <w:rPr>
                <w:lang w:val="en-US"/>
              </w:rPr>
              <w:t>Jan L. Vítek</w:t>
            </w:r>
            <w:r w:rsidR="00224602" w:rsidRPr="00EF0DB9">
              <w:rPr>
                <w:vertAlign w:val="superscript"/>
                <w:lang w:val="en-US"/>
              </w:rPr>
              <w:br/>
            </w:r>
            <w:r w:rsidRPr="00EF0DB9">
              <w:rPr>
                <w:b w:val="0"/>
                <w:sz w:val="18"/>
                <w:szCs w:val="18"/>
                <w:lang w:val="en-US"/>
              </w:rPr>
              <w:t>Corresponding Author</w:t>
            </w:r>
          </w:p>
        </w:tc>
        <w:tc>
          <w:tcPr>
            <w:tcW w:w="1566" w:type="dxa"/>
          </w:tcPr>
          <w:p w14:paraId="5441F133" w14:textId="6CF3E25B" w:rsidR="00002058" w:rsidRPr="00EF0DB9" w:rsidRDefault="00F6032A" w:rsidP="00F6032A">
            <w:pPr>
              <w:pStyle w:val="Author"/>
              <w:rPr>
                <w:lang w:val="en-US"/>
              </w:rPr>
            </w:pPr>
            <w:r w:rsidRPr="00EF0DB9">
              <w:rPr>
                <w:lang w:val="en-US"/>
              </w:rPr>
              <w:t>Robert Brož</w:t>
            </w:r>
          </w:p>
        </w:tc>
        <w:tc>
          <w:tcPr>
            <w:tcW w:w="1747" w:type="dxa"/>
          </w:tcPr>
          <w:p w14:paraId="00CF1855" w14:textId="633FA535" w:rsidR="00002058" w:rsidRPr="00EF0DB9" w:rsidRDefault="00002058" w:rsidP="00F6032A">
            <w:pPr>
              <w:pStyle w:val="Author"/>
              <w:rPr>
                <w:lang w:val="en-US"/>
              </w:rPr>
            </w:pPr>
            <w:proofErr w:type="spellStart"/>
            <w:r w:rsidRPr="00EF0DB9">
              <w:rPr>
                <w:lang w:val="en-US"/>
              </w:rPr>
              <w:t>Alexandr</w:t>
            </w:r>
            <w:proofErr w:type="spellEnd"/>
            <w:r w:rsidRPr="00EF0DB9">
              <w:rPr>
                <w:lang w:val="en-US"/>
              </w:rPr>
              <w:t xml:space="preserve"> </w:t>
            </w:r>
            <w:proofErr w:type="spellStart"/>
            <w:r w:rsidRPr="00EF0DB9">
              <w:rPr>
                <w:lang w:val="en-US"/>
              </w:rPr>
              <w:t>Tvrz</w:t>
            </w:r>
            <w:proofErr w:type="spellEnd"/>
          </w:p>
        </w:tc>
      </w:tr>
    </w:tbl>
    <w:p w14:paraId="2A806EC4" w14:textId="77777777" w:rsidR="00002058" w:rsidRPr="00EF0DB9" w:rsidRDefault="00002058" w:rsidP="00002058">
      <w:pPr>
        <w:pStyle w:val="Nadpis4"/>
        <w:spacing w:before="0" w:after="0"/>
        <w:jc w:val="center"/>
        <w:rPr>
          <w:b w:val="0"/>
          <w:sz w:val="22"/>
          <w:szCs w:val="22"/>
          <w:vertAlign w:val="superscript"/>
          <w:lang w:val="en-US"/>
        </w:rPr>
      </w:pPr>
    </w:p>
    <w:p w14:paraId="1C262305" w14:textId="77777777" w:rsidR="00002058" w:rsidRPr="00EF0DB9" w:rsidRDefault="00002058" w:rsidP="00002058">
      <w:pPr>
        <w:pStyle w:val="Nadpis4"/>
        <w:rPr>
          <w:b w:val="0"/>
          <w:i/>
          <w:sz w:val="22"/>
          <w:szCs w:val="22"/>
          <w:lang w:val="en-US"/>
        </w:rPr>
      </w:pPr>
      <w:r w:rsidRPr="00EF0DB9">
        <w:rPr>
          <w:lang w:val="en-US"/>
        </w:rPr>
        <w:t>Abstract</w:t>
      </w:r>
    </w:p>
    <w:p w14:paraId="7E1A2F6C" w14:textId="77777777" w:rsidR="00002058" w:rsidRPr="00EF0DB9" w:rsidRDefault="00002058" w:rsidP="00002058">
      <w:pPr>
        <w:autoSpaceDE w:val="0"/>
        <w:autoSpaceDN w:val="0"/>
        <w:adjustRightInd w:val="0"/>
        <w:rPr>
          <w:szCs w:val="24"/>
          <w:lang w:val="en-US"/>
        </w:rPr>
      </w:pPr>
      <w:r w:rsidRPr="00EF0DB9">
        <w:rPr>
          <w:szCs w:val="24"/>
          <w:lang w:val="en-US"/>
        </w:rPr>
        <w:t xml:space="preserve">The new </w:t>
      </w:r>
      <w:proofErr w:type="spellStart"/>
      <w:r w:rsidRPr="00EF0DB9">
        <w:rPr>
          <w:szCs w:val="24"/>
          <w:lang w:val="en-US"/>
        </w:rPr>
        <w:t>Troja</w:t>
      </w:r>
      <w:proofErr w:type="spellEnd"/>
      <w:r w:rsidRPr="00EF0DB9">
        <w:rPr>
          <w:szCs w:val="24"/>
          <w:lang w:val="en-US"/>
        </w:rPr>
        <w:t xml:space="preserve"> Bridge in Prague, which is now under construction, has a main span of 200.4</w:t>
      </w:r>
      <w:r w:rsidR="00033B16" w:rsidRPr="00EF0DB9">
        <w:rPr>
          <w:szCs w:val="24"/>
          <w:lang w:val="en-US"/>
        </w:rPr>
        <w:t> </w:t>
      </w:r>
      <w:r w:rsidRPr="00EF0DB9">
        <w:rPr>
          <w:szCs w:val="24"/>
          <w:lang w:val="en-US"/>
        </w:rPr>
        <w:t>m long. The steel network arch with the bridge deck made of prestressed concrete represents an advanced bridge structure. The construction combines several technologies, including incremental launching and assembly of the arch from the bridge deck supported on temporary piers in the river.</w:t>
      </w:r>
    </w:p>
    <w:p w14:paraId="4D9A380F" w14:textId="77777777" w:rsidR="00002058" w:rsidRPr="00EF0DB9" w:rsidRDefault="00F66015" w:rsidP="00F47D5A">
      <w:pPr>
        <w:pStyle w:val="Nadpis5"/>
        <w:spacing w:before="120"/>
        <w:rPr>
          <w:lang w:val="en-US"/>
        </w:rPr>
      </w:pPr>
      <w:r w:rsidRPr="00EF0DB9">
        <w:rPr>
          <w:b/>
          <w:lang w:val="en-US"/>
        </w:rPr>
        <w:t>Keywords:</w:t>
      </w:r>
      <w:r w:rsidRPr="00EF0DB9">
        <w:rPr>
          <w:lang w:val="en-US"/>
        </w:rPr>
        <w:t xml:space="preserve"> </w:t>
      </w:r>
      <w:r w:rsidR="00002058" w:rsidRPr="00EF0DB9">
        <w:rPr>
          <w:lang w:val="en-US"/>
        </w:rPr>
        <w:t>Concrete, Recycled waste, Environmental assessment, Optimization</w:t>
      </w:r>
    </w:p>
    <w:p w14:paraId="30657662" w14:textId="77777777" w:rsidR="00002058" w:rsidRPr="00EF0DB9" w:rsidRDefault="009807AE" w:rsidP="00002058">
      <w:pPr>
        <w:pStyle w:val="Nadpis1"/>
        <w:numPr>
          <w:ilvl w:val="0"/>
          <w:numId w:val="0"/>
        </w:numPr>
        <w:tabs>
          <w:tab w:val="left" w:pos="540"/>
          <w:tab w:val="left" w:pos="1080"/>
          <w:tab w:val="left" w:pos="1620"/>
          <w:tab w:val="left" w:pos="2340"/>
        </w:tabs>
        <w:spacing w:before="120" w:after="120"/>
        <w:rPr>
          <w:sz w:val="22"/>
          <w:szCs w:val="20"/>
          <w:lang w:val="en-US"/>
        </w:rPr>
      </w:pPr>
      <w:r>
        <w:rPr>
          <w:sz w:val="22"/>
          <w:szCs w:val="20"/>
          <w:lang w:val="en-US"/>
        </w:rPr>
        <w:pict w14:anchorId="52EBE5D4">
          <v:rect id="_x0000_i1025" style="width:0;height:1.5pt" o:hralign="center" o:hrstd="t" o:hr="t" fillcolor="#aca899" stroked="f"/>
        </w:pict>
      </w:r>
    </w:p>
    <w:p w14:paraId="3F7B6CC3" w14:textId="77777777" w:rsidR="00184677" w:rsidRPr="00EF0DB9" w:rsidRDefault="004F71DA" w:rsidP="0086399B">
      <w:pPr>
        <w:pStyle w:val="Nadpis1"/>
        <w:rPr>
          <w:lang w:val="en-US"/>
        </w:rPr>
      </w:pPr>
      <w:r w:rsidRPr="00EF0DB9">
        <w:rPr>
          <w:lang w:val="en-US"/>
        </w:rPr>
        <w:t>Introduction</w:t>
      </w:r>
    </w:p>
    <w:p w14:paraId="7D084289" w14:textId="77777777" w:rsidR="00F6032A" w:rsidRPr="00EF0DB9" w:rsidRDefault="00F47D5A" w:rsidP="004F71DA">
      <w:pPr>
        <w:rPr>
          <w:lang w:val="en-US"/>
        </w:rPr>
      </w:pPr>
      <w:r w:rsidRPr="00EF0DB9">
        <w:rPr>
          <w:lang w:val="en-US"/>
        </w:rPr>
        <w:t xml:space="preserve">The </w:t>
      </w:r>
      <w:proofErr w:type="spellStart"/>
      <w:r w:rsidRPr="00EF0DB9">
        <w:rPr>
          <w:lang w:val="en-US"/>
        </w:rPr>
        <w:t>Oparno</w:t>
      </w:r>
      <w:proofErr w:type="spellEnd"/>
      <w:r w:rsidRPr="00EF0DB9">
        <w:rPr>
          <w:lang w:val="en-US"/>
        </w:rPr>
        <w:t xml:space="preserve"> arch bridge is situated on the D8 motor</w:t>
      </w:r>
      <w:r w:rsidR="00F365C0" w:rsidRPr="00EF0DB9">
        <w:rPr>
          <w:lang w:val="en-US"/>
        </w:rPr>
        <w:t>way from Prague to Dresden in a </w:t>
      </w:r>
      <w:r w:rsidRPr="00EF0DB9">
        <w:rPr>
          <w:lang w:val="en-US"/>
        </w:rPr>
        <w:t>scenic hilly landscape in the preserved natural area called “</w:t>
      </w:r>
      <w:proofErr w:type="spellStart"/>
      <w:r w:rsidRPr="00EF0DB9">
        <w:rPr>
          <w:lang w:val="en-US"/>
        </w:rPr>
        <w:t>České</w:t>
      </w:r>
      <w:proofErr w:type="spellEnd"/>
      <w:r w:rsidRPr="00EF0DB9">
        <w:rPr>
          <w:lang w:val="en-US"/>
        </w:rPr>
        <w:t xml:space="preserve"> </w:t>
      </w:r>
      <w:proofErr w:type="spellStart"/>
      <w:r w:rsidRPr="00EF0DB9">
        <w:rPr>
          <w:lang w:val="en-US"/>
        </w:rPr>
        <w:t>Středohoří</w:t>
      </w:r>
      <w:proofErr w:type="spellEnd"/>
      <w:r w:rsidRPr="00EF0DB9">
        <w:rPr>
          <w:lang w:val="en-US"/>
        </w:rPr>
        <w:t xml:space="preserve">”. Due to its location, special requirements and limitations had to be met during construction of the bridge. </w:t>
      </w:r>
      <w:r w:rsidR="002C613D" w:rsidRPr="00EF0DB9">
        <w:rPr>
          <w:lang w:val="en-US"/>
        </w:rPr>
        <w:t xml:space="preserve">The visualization is shown in </w:t>
      </w:r>
      <w:r w:rsidR="002C613D" w:rsidRPr="00EF0DB9">
        <w:rPr>
          <w:b/>
          <w:lang w:val="en-US"/>
        </w:rPr>
        <w:fldChar w:fldCharType="begin"/>
      </w:r>
      <w:r w:rsidR="002C613D" w:rsidRPr="00EF0DB9">
        <w:rPr>
          <w:b/>
          <w:lang w:val="en-US"/>
        </w:rPr>
        <w:instrText xml:space="preserve"> REF _Ref8645322 \r \h  \* MERGEFORMAT </w:instrText>
      </w:r>
      <w:r w:rsidR="002C613D" w:rsidRPr="00EF0DB9">
        <w:rPr>
          <w:b/>
          <w:lang w:val="en-US"/>
        </w:rPr>
      </w:r>
      <w:r w:rsidR="002C613D" w:rsidRPr="00EF0DB9">
        <w:rPr>
          <w:b/>
          <w:lang w:val="en-US"/>
        </w:rPr>
        <w:fldChar w:fldCharType="separate"/>
      </w:r>
      <w:r w:rsidR="002C613D" w:rsidRPr="00EF0DB9">
        <w:rPr>
          <w:b/>
          <w:lang w:val="en-US"/>
        </w:rPr>
        <w:t>Fig. 1</w:t>
      </w:r>
      <w:r w:rsidR="002C613D" w:rsidRPr="00EF0DB9">
        <w:rPr>
          <w:b/>
          <w:lang w:val="en-US"/>
        </w:rPr>
        <w:fldChar w:fldCharType="end"/>
      </w:r>
      <w:r w:rsidR="002C613D" w:rsidRPr="00EF0DB9">
        <w:rPr>
          <w:lang w:val="en-US"/>
        </w:rPr>
        <w:t xml:space="preserve">. </w:t>
      </w:r>
      <w:r w:rsidRPr="00EF0DB9">
        <w:rPr>
          <w:lang w:val="en-US"/>
        </w:rPr>
        <w:t>Each of two parallel, almost identical, bridges supports two lanes of the motorway. The length of the bridge is about 275</w:t>
      </w:r>
      <w:r w:rsidR="00033B16" w:rsidRPr="00EF0DB9">
        <w:rPr>
          <w:szCs w:val="24"/>
          <w:lang w:val="en-US"/>
        </w:rPr>
        <w:t> </w:t>
      </w:r>
      <w:r w:rsidR="00105960" w:rsidRPr="00EF0DB9">
        <w:rPr>
          <w:lang w:val="en-US"/>
        </w:rPr>
        <w:t>m and the span of arches is 135 </w:t>
      </w:r>
      <w:r w:rsidRPr="00EF0DB9">
        <w:rPr>
          <w:lang w:val="en-US"/>
        </w:rPr>
        <w:t>m. After completion, the bridge will have the second longest span of the concret</w:t>
      </w:r>
      <w:r w:rsidR="00F365C0" w:rsidRPr="00EF0DB9">
        <w:rPr>
          <w:lang w:val="en-US"/>
        </w:rPr>
        <w:t>e arch in the Czech Republic. A </w:t>
      </w:r>
      <w:r w:rsidRPr="00EF0DB9">
        <w:rPr>
          <w:lang w:val="en-US"/>
        </w:rPr>
        <w:t>beautiful countryside along the bridge was one of the reasons why an arch bridge was chosen for erection. The aim was to build a structure which is elegant, fits well into the landscape, is durable with low maintenance costs and complies with the requirements on sustainability.</w:t>
      </w:r>
    </w:p>
    <w:p w14:paraId="40ED8FD5" w14:textId="77777777" w:rsidR="00184677" w:rsidRPr="00EF0DB9" w:rsidRDefault="004F71DA" w:rsidP="004F71DA">
      <w:pPr>
        <w:pStyle w:val="Nadpis1"/>
        <w:rPr>
          <w:lang w:val="en-US"/>
        </w:rPr>
      </w:pPr>
      <w:r w:rsidRPr="00EF0DB9">
        <w:rPr>
          <w:lang w:val="en-US"/>
        </w:rPr>
        <w:t>Bridge</w:t>
      </w:r>
      <w:r w:rsidR="00F47D5A" w:rsidRPr="00EF0DB9">
        <w:rPr>
          <w:lang w:val="en-US"/>
        </w:rPr>
        <w:t xml:space="preserve"> Design</w:t>
      </w:r>
    </w:p>
    <w:p w14:paraId="74B3C733" w14:textId="77777777" w:rsidR="00184677" w:rsidRPr="00EF0DB9" w:rsidRDefault="00F47D5A" w:rsidP="0086399B">
      <w:pPr>
        <w:rPr>
          <w:lang w:val="en-US"/>
        </w:rPr>
      </w:pPr>
      <w:r w:rsidRPr="00EF0DB9">
        <w:rPr>
          <w:lang w:val="en-US"/>
        </w:rPr>
        <w:t>The concept of the bridge was prepared already in 1998, when planning of the motorway started. Due to the delay caused by land acquisition and</w:t>
      </w:r>
      <w:r w:rsidR="00F365C0" w:rsidRPr="00EF0DB9">
        <w:rPr>
          <w:lang w:val="en-US"/>
        </w:rPr>
        <w:t xml:space="preserve"> negotiations associated with a </w:t>
      </w:r>
      <w:r w:rsidRPr="00EF0DB9">
        <w:rPr>
          <w:lang w:val="en-US"/>
        </w:rPr>
        <w:t xml:space="preserve">construction permit, the construction could not begin earlier than in 2008. During the ten years, the technology of concrete developed and it was possible to optimize an original </w:t>
      </w:r>
      <w:r w:rsidRPr="00EF0DB9">
        <w:rPr>
          <w:lang w:val="en-US"/>
        </w:rPr>
        <w:lastRenderedPageBreak/>
        <w:t>design. In co-operation with the consultant and the contractor, higher strength classes of concrete were used for the arch as well as for the deck and piers. It resulted in substantial savings of volumes of concrete and made the structure lighter and even more durable. The proposed and then realized changes led to savings in cement consumption and thus contributed to the savings of energ</w:t>
      </w:r>
      <w:r w:rsidRPr="00EF0DB9">
        <w:rPr>
          <w:lang w:val="en-US" w:eastAsia="cs-CZ"/>
        </w:rPr>
        <w:t>y and reduction of emissions of carbon dioxide.</w:t>
      </w:r>
      <w:r w:rsidR="00184677" w:rsidRPr="00EF0DB9">
        <w:rPr>
          <w:lang w:val="en-US"/>
        </w:rPr>
        <w:t xml:space="preserve"> </w:t>
      </w:r>
    </w:p>
    <w:p w14:paraId="2FEDF427" w14:textId="77777777" w:rsidR="006539C3" w:rsidRDefault="005F11CF" w:rsidP="006539C3">
      <w:pPr>
        <w:pStyle w:val="Obrzek"/>
      </w:pPr>
      <w:bookmarkStart w:id="0" w:name="_Hlk4137380"/>
      <w:r w:rsidRPr="00EF0DB9">
        <w:rPr>
          <w:noProof/>
          <w:lang w:val="en-US" w:eastAsia="cs-CZ"/>
        </w:rPr>
        <w:drawing>
          <wp:inline distT="0" distB="0" distL="0" distR="0" wp14:anchorId="3EDCE596" wp14:editId="3B6070BA">
            <wp:extent cx="5553075" cy="2381250"/>
            <wp:effectExtent l="19050" t="0" r="9525" b="0"/>
            <wp:docPr id="1" name="obrázek 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1"/>
                    <pic:cNvPicPr>
                      <a:picLocks noChangeAspect="1" noChangeArrowheads="1"/>
                    </pic:cNvPicPr>
                  </pic:nvPicPr>
                  <pic:blipFill>
                    <a:blip r:embed="rId8" cstate="print"/>
                    <a:srcRect t="31578"/>
                    <a:stretch>
                      <a:fillRect/>
                    </a:stretch>
                  </pic:blipFill>
                  <pic:spPr bwMode="auto">
                    <a:xfrm>
                      <a:off x="0" y="0"/>
                      <a:ext cx="5553075" cy="2381250"/>
                    </a:xfrm>
                    <a:prstGeom prst="rect">
                      <a:avLst/>
                    </a:prstGeom>
                    <a:noFill/>
                    <a:ln w="9525">
                      <a:noFill/>
                      <a:miter lim="800000"/>
                      <a:headEnd/>
                      <a:tailEnd/>
                    </a:ln>
                  </pic:spPr>
                </pic:pic>
              </a:graphicData>
            </a:graphic>
          </wp:inline>
        </w:drawing>
      </w:r>
    </w:p>
    <w:p w14:paraId="56BC4320" w14:textId="77777777" w:rsidR="005F11CF" w:rsidRPr="005F11CF" w:rsidRDefault="005F11CF" w:rsidP="005F11CF">
      <w:pPr>
        <w:pStyle w:val="Popiskaobrzku"/>
        <w:tabs>
          <w:tab w:val="clear" w:pos="57"/>
        </w:tabs>
        <w:ind w:firstLine="284"/>
        <w:rPr>
          <w:lang w:val="en-US"/>
        </w:rPr>
      </w:pPr>
      <w:r w:rsidRPr="00EF0DB9">
        <w:rPr>
          <w:lang w:val="en-US"/>
        </w:rPr>
        <w:t xml:space="preserve">Visualization of the complete bridge </w:t>
      </w:r>
      <w:r w:rsidRPr="00EF0DB9">
        <w:rPr>
          <w:lang w:val="en-US"/>
        </w:rPr>
        <w:fldChar w:fldCharType="begin"/>
      </w:r>
      <w:r w:rsidRPr="00EF0DB9">
        <w:rPr>
          <w:lang w:val="en-US"/>
        </w:rPr>
        <w:instrText xml:space="preserve"> REF _Ref8645195 \r \h </w:instrText>
      </w:r>
      <w:r w:rsidRPr="00EF0DB9">
        <w:rPr>
          <w:lang w:val="en-US"/>
        </w:rPr>
      </w:r>
      <w:r w:rsidRPr="00EF0DB9">
        <w:rPr>
          <w:lang w:val="en-US"/>
        </w:rPr>
        <w:fldChar w:fldCharType="separate"/>
      </w:r>
      <w:r w:rsidRPr="00EF0DB9">
        <w:rPr>
          <w:lang w:val="en-US"/>
        </w:rPr>
        <w:t>[1]</w:t>
      </w:r>
      <w:r w:rsidRPr="00EF0DB9">
        <w:rPr>
          <w:lang w:val="en-US"/>
        </w:rPr>
        <w:fldChar w:fldCharType="end"/>
      </w:r>
    </w:p>
    <w:bookmarkEnd w:id="0"/>
    <w:p w14:paraId="0F67FCFE" w14:textId="77777777" w:rsidR="005F11CF" w:rsidRDefault="005F11CF" w:rsidP="005F11CF">
      <w:pPr>
        <w:pStyle w:val="Obrzek"/>
      </w:pPr>
      <w:r w:rsidRPr="00EF0DB9">
        <w:rPr>
          <w:noProof/>
          <w:lang w:val="en-US" w:eastAsia="cs-CZ"/>
        </w:rPr>
        <w:drawing>
          <wp:inline distT="0" distB="0" distL="0" distR="0" wp14:anchorId="7DD1631D" wp14:editId="64D43DAE">
            <wp:extent cx="5579110" cy="1227404"/>
            <wp:effectExtent l="0" t="0" r="0" b="0"/>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579110" cy="1227404"/>
                    </a:xfrm>
                    <a:prstGeom prst="rect">
                      <a:avLst/>
                    </a:prstGeom>
                    <a:noFill/>
                    <a:ln w="9525">
                      <a:noFill/>
                      <a:miter lim="800000"/>
                      <a:headEnd/>
                      <a:tailEnd/>
                    </a:ln>
                  </pic:spPr>
                </pic:pic>
              </a:graphicData>
            </a:graphic>
          </wp:inline>
        </w:drawing>
      </w:r>
    </w:p>
    <w:p w14:paraId="23615200" w14:textId="77777777" w:rsidR="005F11CF" w:rsidRPr="005F11CF" w:rsidRDefault="005F11CF" w:rsidP="005F11CF">
      <w:pPr>
        <w:pStyle w:val="Popiskaobrzku"/>
        <w:tabs>
          <w:tab w:val="clear" w:pos="57"/>
        </w:tabs>
        <w:ind w:firstLine="284"/>
        <w:rPr>
          <w:lang w:val="en-US"/>
        </w:rPr>
      </w:pPr>
      <w:r w:rsidRPr="00EF0DB9">
        <w:rPr>
          <w:lang w:val="en-US"/>
        </w:rPr>
        <w:t xml:space="preserve">Longitudinal section </w:t>
      </w:r>
      <w:r w:rsidRPr="00EF0DB9">
        <w:rPr>
          <w:lang w:val="en-US"/>
        </w:rPr>
        <w:fldChar w:fldCharType="begin"/>
      </w:r>
      <w:r w:rsidRPr="00EF0DB9">
        <w:rPr>
          <w:lang w:val="en-US"/>
        </w:rPr>
        <w:instrText xml:space="preserve"> REF _Ref8645203 \r \h </w:instrText>
      </w:r>
      <w:r w:rsidRPr="00EF0DB9">
        <w:rPr>
          <w:lang w:val="en-US"/>
        </w:rPr>
      </w:r>
      <w:r w:rsidRPr="00EF0DB9">
        <w:rPr>
          <w:lang w:val="en-US"/>
        </w:rPr>
        <w:fldChar w:fldCharType="separate"/>
      </w:r>
      <w:r w:rsidRPr="00EF0DB9">
        <w:rPr>
          <w:lang w:val="en-US"/>
        </w:rPr>
        <w:t>[2]</w:t>
      </w:r>
      <w:r w:rsidRPr="00EF0DB9">
        <w:rPr>
          <w:lang w:val="en-US"/>
        </w:rPr>
        <w:fldChar w:fldCharType="end"/>
      </w:r>
    </w:p>
    <w:p w14:paraId="6793868A" w14:textId="77777777" w:rsidR="00F47D5A" w:rsidRPr="00EF0DB9" w:rsidRDefault="00F47D5A" w:rsidP="00F47D5A">
      <w:pPr>
        <w:pStyle w:val="Nadpis2"/>
        <w:rPr>
          <w:lang w:val="en-US"/>
        </w:rPr>
      </w:pPr>
      <w:r w:rsidRPr="00EF0DB9">
        <w:rPr>
          <w:lang w:val="en-US"/>
        </w:rPr>
        <w:t>Foundation</w:t>
      </w:r>
    </w:p>
    <w:p w14:paraId="219D5359" w14:textId="77777777" w:rsidR="00F47D5A" w:rsidRPr="00EF0DB9" w:rsidRDefault="003D2123" w:rsidP="003D2123">
      <w:pPr>
        <w:rPr>
          <w:lang w:val="en-US"/>
        </w:rPr>
      </w:pPr>
      <w:r w:rsidRPr="00EF0DB9">
        <w:rPr>
          <w:lang w:val="en-US"/>
        </w:rPr>
        <w:t>Both arch and pier foundations are designed in the form of spread footings located in steep valley slopes, where they rest on the weathered rock layers of gneiss or sandstone in the depth of 3</w:t>
      </w:r>
      <w:r w:rsidR="00105960" w:rsidRPr="00EF0DB9">
        <w:rPr>
          <w:lang w:val="en-US"/>
        </w:rPr>
        <w:t>-5 </w:t>
      </w:r>
      <w:r w:rsidRPr="00EF0DB9">
        <w:rPr>
          <w:lang w:val="en-US"/>
        </w:rPr>
        <w:t>m under the ground level. Stepped arch foundations are loaded by high vertical and horizontal forces, therefore, the foundation area is about 12</w:t>
      </w:r>
      <w:r w:rsidR="00105960" w:rsidRPr="00EF0DB9">
        <w:rPr>
          <w:lang w:val="en-US"/>
        </w:rPr>
        <w:t>-14 </w:t>
      </w:r>
      <w:r w:rsidRPr="00EF0DB9">
        <w:rPr>
          <w:lang w:val="en-US"/>
        </w:rPr>
        <w:t>m long and 30</w:t>
      </w:r>
      <w:r w:rsidR="00105960" w:rsidRPr="00EF0DB9">
        <w:rPr>
          <w:lang w:val="en-US"/>
        </w:rPr>
        <w:t> </w:t>
      </w:r>
      <w:r w:rsidRPr="00EF0DB9">
        <w:rPr>
          <w:lang w:val="en-US"/>
        </w:rPr>
        <w:t xml:space="preserve">m wide. The foundations of piers between the abutments and the arch footings are provided with prestressed ground anchors to stand up to the uplift due to temporary cable </w:t>
      </w:r>
      <w:proofErr w:type="spellStart"/>
      <w:r w:rsidRPr="00EF0DB9">
        <w:rPr>
          <w:lang w:val="en-US"/>
        </w:rPr>
        <w:t>stays.</w:t>
      </w:r>
      <w:r w:rsidR="00F47D5A" w:rsidRPr="00EF0DB9">
        <w:rPr>
          <w:lang w:val="en-US"/>
        </w:rPr>
        <w:t>Piers</w:t>
      </w:r>
      <w:proofErr w:type="spellEnd"/>
      <w:r w:rsidR="00F47D5A" w:rsidRPr="00EF0DB9">
        <w:rPr>
          <w:lang w:val="en-US"/>
        </w:rPr>
        <w:t xml:space="preserve"> and abutments</w:t>
      </w:r>
      <w:r w:rsidR="00342F3D" w:rsidRPr="00EF0DB9">
        <w:rPr>
          <w:lang w:val="en-US"/>
        </w:rPr>
        <w:t xml:space="preserve">. Longitudinal section is shown in </w:t>
      </w:r>
      <w:r w:rsidR="00342F3D" w:rsidRPr="00EF0DB9">
        <w:rPr>
          <w:b/>
          <w:lang w:val="en-US"/>
        </w:rPr>
        <w:fldChar w:fldCharType="begin"/>
      </w:r>
      <w:r w:rsidR="00342F3D" w:rsidRPr="00EF0DB9">
        <w:rPr>
          <w:b/>
          <w:lang w:val="en-US"/>
        </w:rPr>
        <w:instrText xml:space="preserve"> REF _Ref8645389 \r \h  \* MERGEFORMAT </w:instrText>
      </w:r>
      <w:r w:rsidR="00342F3D" w:rsidRPr="00EF0DB9">
        <w:rPr>
          <w:b/>
          <w:lang w:val="en-US"/>
        </w:rPr>
      </w:r>
      <w:r w:rsidR="00342F3D" w:rsidRPr="00EF0DB9">
        <w:rPr>
          <w:b/>
          <w:lang w:val="en-US"/>
        </w:rPr>
        <w:fldChar w:fldCharType="separate"/>
      </w:r>
      <w:r w:rsidR="00342F3D" w:rsidRPr="00EF0DB9">
        <w:rPr>
          <w:b/>
          <w:lang w:val="en-US"/>
        </w:rPr>
        <w:t>Fig. 2</w:t>
      </w:r>
      <w:r w:rsidR="00342F3D" w:rsidRPr="00EF0DB9">
        <w:rPr>
          <w:b/>
          <w:lang w:val="en-US"/>
        </w:rPr>
        <w:fldChar w:fldCharType="end"/>
      </w:r>
      <w:r w:rsidR="00342F3D" w:rsidRPr="00EF0DB9">
        <w:rPr>
          <w:lang w:val="en-US"/>
        </w:rPr>
        <w:t>.</w:t>
      </w:r>
    </w:p>
    <w:p w14:paraId="2B93306F" w14:textId="77777777" w:rsidR="00F47D5A" w:rsidRPr="00EF0DB9" w:rsidRDefault="003D2123" w:rsidP="003D2123">
      <w:pPr>
        <w:pStyle w:val="Nadpis2"/>
        <w:rPr>
          <w:lang w:val="en-US"/>
        </w:rPr>
      </w:pPr>
      <w:r w:rsidRPr="00EF0DB9">
        <w:rPr>
          <w:lang w:val="en-US"/>
        </w:rPr>
        <w:t>Piers and abutments</w:t>
      </w:r>
    </w:p>
    <w:p w14:paraId="48B5E784" w14:textId="77777777" w:rsidR="006A35CA" w:rsidRPr="00EF0DB9" w:rsidRDefault="003D2123" w:rsidP="003D2123">
      <w:pPr>
        <w:rPr>
          <w:lang w:val="en-US"/>
        </w:rPr>
      </w:pPr>
      <w:r w:rsidRPr="00EF0DB9">
        <w:rPr>
          <w:lang w:val="en-US"/>
        </w:rPr>
        <w:t xml:space="preserve">Standard abutments with hung up wing walls have rounded edges and slope claddings from a local quarry. Both piers on the valley slopes and piers above the arch are designed as </w:t>
      </w:r>
      <w:r w:rsidR="003B4D7A" w:rsidRPr="00EF0DB9">
        <w:rPr>
          <w:lang w:val="en-US"/>
        </w:rPr>
        <w:t>walls with dimensions 5.5</w:t>
      </w:r>
      <w:r w:rsidR="00033B16" w:rsidRPr="00EF0DB9">
        <w:rPr>
          <w:lang w:val="en-US"/>
        </w:rPr>
        <w:t>×</w:t>
      </w:r>
      <w:r w:rsidR="003B4D7A" w:rsidRPr="00EF0DB9">
        <w:rPr>
          <w:lang w:val="en-US"/>
        </w:rPr>
        <w:t>1.1 m (0.8 </w:t>
      </w:r>
      <w:r w:rsidRPr="00EF0DB9">
        <w:rPr>
          <w:lang w:val="en-US"/>
        </w:rPr>
        <w:t xml:space="preserve">m above the arch), and the outside edges are chamfered, and opening under the superstructure is provided. Pot bearings are installed on the last side piers and on abutments, while all other piers are fixed to the superstructure </w:t>
      </w:r>
      <w:r w:rsidRPr="00EF0DB9">
        <w:rPr>
          <w:lang w:val="en-US"/>
        </w:rPr>
        <w:lastRenderedPageBreak/>
        <w:t>with hinges. The heigh</w:t>
      </w:r>
      <w:r w:rsidR="003B4D7A" w:rsidRPr="00EF0DB9">
        <w:rPr>
          <w:lang w:val="en-US"/>
        </w:rPr>
        <w:t>t of piers varies from 10 to 31 </w:t>
      </w:r>
      <w:r w:rsidRPr="00EF0DB9">
        <w:rPr>
          <w:lang w:val="en-US"/>
        </w:rPr>
        <w:t>m, pi</w:t>
      </w:r>
      <w:r w:rsidR="00276650" w:rsidRPr="00EF0DB9">
        <w:rPr>
          <w:lang w:val="en-US"/>
        </w:rPr>
        <w:t>ers above the arch are up to 17 </w:t>
      </w:r>
      <w:r w:rsidRPr="00EF0DB9">
        <w:rPr>
          <w:lang w:val="en-US"/>
        </w:rPr>
        <w:t>m high.</w:t>
      </w:r>
    </w:p>
    <w:p w14:paraId="057FA0F4" w14:textId="77777777" w:rsidR="003D2123" w:rsidRPr="00EF0DB9" w:rsidRDefault="003D2123" w:rsidP="003D2123">
      <w:pPr>
        <w:pStyle w:val="Nadpis2"/>
        <w:rPr>
          <w:lang w:val="en-US"/>
        </w:rPr>
      </w:pPr>
      <w:r w:rsidRPr="00EF0DB9">
        <w:rPr>
          <w:lang w:val="en-US"/>
        </w:rPr>
        <w:t>The arch and the deck</w:t>
      </w:r>
    </w:p>
    <w:p w14:paraId="0C4E56A2" w14:textId="77777777" w:rsidR="003D2123" w:rsidRPr="00EF0DB9" w:rsidRDefault="003D2123" w:rsidP="003D2123">
      <w:pPr>
        <w:rPr>
          <w:lang w:val="en-US"/>
        </w:rPr>
      </w:pPr>
      <w:r w:rsidRPr="00EF0DB9">
        <w:rPr>
          <w:lang w:val="en-US"/>
        </w:rPr>
        <w:t>A reinforced arch made of concrete class C45/55 has a variable thickness of 1.3 to 2.4 m and a width of 7</w:t>
      </w:r>
      <w:r w:rsidR="00033B16" w:rsidRPr="00EF0DB9">
        <w:rPr>
          <w:szCs w:val="24"/>
          <w:lang w:val="en-US"/>
        </w:rPr>
        <w:t> </w:t>
      </w:r>
      <w:r w:rsidRPr="00EF0DB9">
        <w:rPr>
          <w:lang w:val="en-US"/>
        </w:rPr>
        <w:t>m, and two ribs connected by the upper slab and inclined faces. The axis of the arch is straight, while the bridge alignment is slightly curved; the difference is up to ±0.35 m. Each longitudinally prestresse</w:t>
      </w:r>
      <w:r w:rsidR="003B4D7A" w:rsidRPr="00EF0DB9">
        <w:rPr>
          <w:lang w:val="en-US"/>
        </w:rPr>
        <w:t>d bridge deck has two beams 1.2 </w:t>
      </w:r>
      <w:r w:rsidRPr="00EF0DB9">
        <w:rPr>
          <w:lang w:val="en-US"/>
        </w:rPr>
        <w:t>m deep and is 14.3</w:t>
      </w:r>
      <w:r w:rsidR="00033B16" w:rsidRPr="00EF0DB9">
        <w:rPr>
          <w:szCs w:val="24"/>
          <w:lang w:val="en-US"/>
        </w:rPr>
        <w:t> </w:t>
      </w:r>
      <w:r w:rsidRPr="00EF0DB9">
        <w:rPr>
          <w:lang w:val="en-US"/>
        </w:rPr>
        <w:t>m wide.</w:t>
      </w:r>
    </w:p>
    <w:p w14:paraId="345E3BDA" w14:textId="77777777" w:rsidR="00184677" w:rsidRPr="00EF0DB9" w:rsidRDefault="003D2123" w:rsidP="0086399B">
      <w:pPr>
        <w:pStyle w:val="Nadpis1"/>
        <w:rPr>
          <w:lang w:val="en-US"/>
        </w:rPr>
      </w:pPr>
      <w:r w:rsidRPr="00EF0DB9">
        <w:rPr>
          <w:lang w:val="en-US"/>
        </w:rPr>
        <w:t xml:space="preserve">Measurement </w:t>
      </w:r>
      <w:r w:rsidRPr="00EF0DB9">
        <w:rPr>
          <w:b w:val="0"/>
          <w:i/>
          <w:sz w:val="22"/>
          <w:szCs w:val="22"/>
          <w:lang w:val="en-US"/>
        </w:rPr>
        <w:t>(</w:t>
      </w:r>
      <w:r w:rsidR="004D6B68" w:rsidRPr="00EF0DB9">
        <w:rPr>
          <w:b w:val="0"/>
          <w:i/>
          <w:sz w:val="22"/>
          <w:szCs w:val="22"/>
          <w:lang w:val="en-US"/>
        </w:rPr>
        <w:t>template only</w:t>
      </w:r>
      <w:r w:rsidRPr="00EF0DB9">
        <w:rPr>
          <w:b w:val="0"/>
          <w:i/>
          <w:sz w:val="22"/>
          <w:szCs w:val="22"/>
          <w:lang w:val="en-US"/>
        </w:rPr>
        <w:t>)</w:t>
      </w:r>
      <w:r w:rsidRPr="00EF0DB9">
        <w:rPr>
          <w:lang w:val="en-US"/>
        </w:rPr>
        <w:t xml:space="preserve"> </w:t>
      </w:r>
    </w:p>
    <w:p w14:paraId="1E2ADA1D" w14:textId="77777777" w:rsidR="00184677" w:rsidRPr="00EF0DB9" w:rsidRDefault="003D2123" w:rsidP="0086399B">
      <w:pPr>
        <w:rPr>
          <w:lang w:val="en-US"/>
        </w:rPr>
      </w:pPr>
      <w:r w:rsidRPr="00EF0DB9">
        <w:rPr>
          <w:lang w:val="en-US"/>
        </w:rPr>
        <w:t>The arch with the cross-section of an inverted U-shape is made of concrete class C45/55, which allowed for finding a good balance between the weight and load-carrying capacity. The reinforcing bars, 40</w:t>
      </w:r>
      <w:r w:rsidR="00033B16" w:rsidRPr="00EF0DB9">
        <w:rPr>
          <w:szCs w:val="24"/>
          <w:lang w:val="en-US"/>
        </w:rPr>
        <w:t> </w:t>
      </w:r>
      <w:r w:rsidRPr="00EF0DB9">
        <w:rPr>
          <w:lang w:val="en-US"/>
        </w:rPr>
        <w:t xml:space="preserve">mm in diameter, were used in the lower parts of the arch. </w:t>
      </w:r>
    </w:p>
    <w:p w14:paraId="6CFE3BB0" w14:textId="77777777" w:rsidR="00184677" w:rsidRPr="00EF0DB9" w:rsidRDefault="00184677">
      <w:pPr>
        <w:pStyle w:val="Analytickvztahy"/>
        <w:rPr>
          <w:rFonts w:cs="Times New Roman"/>
          <w:lang w:val="en-US"/>
        </w:rPr>
      </w:pPr>
      <w:r w:rsidRPr="00EF0DB9">
        <w:rPr>
          <w:rFonts w:cs="Times New Roman"/>
          <w:position w:val="-6"/>
          <w:lang w:val="en-US"/>
        </w:rPr>
        <w:object w:dxaOrig="1980" w:dyaOrig="360" w14:anchorId="3D4F1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18pt" o:ole="" filled="t">
            <v:fill color2="black"/>
            <v:imagedata r:id="rId10" o:title=""/>
          </v:shape>
          <o:OLEObject Type="Embed" ProgID="Equation.3" ShapeID="_x0000_i1026" DrawAspect="Content" ObjectID="_1685349500" r:id="rId11"/>
        </w:object>
      </w:r>
      <w:r w:rsidRPr="00EF0DB9">
        <w:rPr>
          <w:rFonts w:cs="Times New Roman"/>
          <w:lang w:val="en-US"/>
        </w:rPr>
        <w:tab/>
        <w:t>(1)</w:t>
      </w:r>
    </w:p>
    <w:p w14:paraId="7044AEC5" w14:textId="77777777" w:rsidR="00184677" w:rsidRPr="00EF0DB9" w:rsidRDefault="00184677">
      <w:pPr>
        <w:pStyle w:val="Analytickvztahy"/>
        <w:rPr>
          <w:rFonts w:cs="Times New Roman"/>
          <w:lang w:val="en-US"/>
        </w:rPr>
      </w:pPr>
      <w:r w:rsidRPr="00EF0DB9">
        <w:rPr>
          <w:rFonts w:cs="Times New Roman"/>
          <w:position w:val="-22"/>
          <w:lang w:val="en-US"/>
        </w:rPr>
        <w:object w:dxaOrig="1600" w:dyaOrig="680" w14:anchorId="1E24C15D">
          <v:shape id="_x0000_i1027" type="#_x0000_t75" style="width:80.25pt;height:33.75pt" o:ole="" filled="t">
            <v:fill color2="black"/>
            <v:imagedata r:id="rId12" o:title=""/>
          </v:shape>
          <o:OLEObject Type="Embed" ProgID="Equation.3" ShapeID="_x0000_i1027" DrawAspect="Content" ObjectID="_1685349501" r:id="rId13"/>
        </w:object>
      </w:r>
      <w:r w:rsidRPr="00EF0DB9">
        <w:rPr>
          <w:rFonts w:cs="Times New Roman"/>
          <w:lang w:val="en-US"/>
        </w:rPr>
        <w:t xml:space="preserve"> </w:t>
      </w:r>
      <w:r w:rsidRPr="00EF0DB9">
        <w:rPr>
          <w:rFonts w:cs="Times New Roman"/>
          <w:lang w:val="en-US"/>
        </w:rPr>
        <w:tab/>
        <w:t>(2)</w:t>
      </w:r>
    </w:p>
    <w:p w14:paraId="15F1A1B2" w14:textId="77777777" w:rsidR="008F7034" w:rsidRPr="00EF0DB9" w:rsidRDefault="003D2123" w:rsidP="0086399B">
      <w:pPr>
        <w:rPr>
          <w:lang w:val="en-US"/>
        </w:rPr>
      </w:pPr>
      <w:r w:rsidRPr="00EF0DB9">
        <w:rPr>
          <w:lang w:val="en-US"/>
        </w:rPr>
        <w:t xml:space="preserve">A cantilever casting method of the arch required the development of special form </w:t>
      </w:r>
      <w:proofErr w:type="spellStart"/>
      <w:r w:rsidRPr="00EF0DB9">
        <w:rPr>
          <w:lang w:val="en-US"/>
        </w:rPr>
        <w:t>travel</w:t>
      </w:r>
      <w:r w:rsidR="003B4D7A" w:rsidRPr="00EF0DB9">
        <w:rPr>
          <w:lang w:val="en-US"/>
        </w:rPr>
        <w:t>l</w:t>
      </w:r>
      <w:r w:rsidRPr="00EF0DB9">
        <w:rPr>
          <w:lang w:val="en-US"/>
        </w:rPr>
        <w:t>ers</w:t>
      </w:r>
      <w:proofErr w:type="spellEnd"/>
      <w:r w:rsidRPr="00EF0DB9">
        <w:rPr>
          <w:lang w:val="en-US"/>
        </w:rPr>
        <w:t xml:space="preserve"> for segmental construction. The length of segments varied up to the length of 5.6</w:t>
      </w:r>
      <w:r w:rsidR="00033B16" w:rsidRPr="00EF0DB9">
        <w:rPr>
          <w:szCs w:val="24"/>
          <w:lang w:val="en-US"/>
        </w:rPr>
        <w:t> </w:t>
      </w:r>
      <w:r w:rsidRPr="00EF0DB9">
        <w:rPr>
          <w:lang w:val="en-US"/>
        </w:rPr>
        <w:t>m. One half of the arch is composed of 14 segments</w:t>
      </w:r>
      <w:r w:rsidR="005D3903" w:rsidRPr="00EF0DB9">
        <w:rPr>
          <w:lang w:val="en-US"/>
        </w:rPr>
        <w:t xml:space="preserve">, </w:t>
      </w:r>
      <w:r w:rsidRPr="00EF0DB9">
        <w:rPr>
          <w:lang w:val="en-US"/>
        </w:rPr>
        <w:t>see</w:t>
      </w:r>
      <w:r w:rsidR="005976C0" w:rsidRPr="00EF0DB9">
        <w:rPr>
          <w:lang w:val="en-US"/>
        </w:rPr>
        <w:t xml:space="preserve"> </w:t>
      </w:r>
      <w:r w:rsidR="005976C0" w:rsidRPr="00EF0DB9">
        <w:rPr>
          <w:b/>
          <w:lang w:val="en-US"/>
        </w:rPr>
        <w:fldChar w:fldCharType="begin"/>
      </w:r>
      <w:r w:rsidR="005976C0" w:rsidRPr="00EF0DB9">
        <w:rPr>
          <w:b/>
          <w:lang w:val="en-US"/>
        </w:rPr>
        <w:instrText xml:space="preserve"> REF _Ref8589129 \r \h  \* MERGEFORMAT </w:instrText>
      </w:r>
      <w:r w:rsidR="005976C0" w:rsidRPr="00EF0DB9">
        <w:rPr>
          <w:b/>
          <w:lang w:val="en-US"/>
        </w:rPr>
      </w:r>
      <w:r w:rsidR="005976C0" w:rsidRPr="00EF0DB9">
        <w:rPr>
          <w:b/>
          <w:lang w:val="en-US"/>
        </w:rPr>
        <w:fldChar w:fldCharType="separate"/>
      </w:r>
      <w:r w:rsidR="005976C0" w:rsidRPr="00EF0DB9">
        <w:rPr>
          <w:b/>
          <w:lang w:val="en-US"/>
        </w:rPr>
        <w:t>Tab. 1</w:t>
      </w:r>
      <w:r w:rsidR="005976C0" w:rsidRPr="00EF0DB9">
        <w:rPr>
          <w:b/>
          <w:lang w:val="en-US"/>
        </w:rPr>
        <w:fldChar w:fldCharType="end"/>
      </w:r>
      <w:r w:rsidR="005976C0" w:rsidRPr="00EF0DB9">
        <w:rPr>
          <w:lang w:val="en-US"/>
        </w:rPr>
        <w:t>.</w:t>
      </w:r>
    </w:p>
    <w:p w14:paraId="71D4F351" w14:textId="77777777" w:rsidR="008F7034" w:rsidRPr="00EF0DB9" w:rsidRDefault="008F7034" w:rsidP="008F7034">
      <w:pPr>
        <w:pStyle w:val="Popiskatabulky"/>
        <w:numPr>
          <w:ilvl w:val="0"/>
          <w:numId w:val="13"/>
        </w:numPr>
        <w:suppressAutoHyphens w:val="0"/>
        <w:contextualSpacing/>
        <w:rPr>
          <w:lang w:val="en-US"/>
        </w:rPr>
      </w:pPr>
      <w:bookmarkStart w:id="1" w:name="_Ref8589129"/>
      <w:bookmarkStart w:id="2" w:name="_Hlk4229607"/>
      <w:r w:rsidRPr="00EF0DB9">
        <w:rPr>
          <w:lang w:val="en-US"/>
        </w:rPr>
        <w:t xml:space="preserve">Compressive reinforcement stress </w:t>
      </w:r>
      <w:r w:rsidRPr="00EF0DB9">
        <w:rPr>
          <w:rFonts w:ascii="Symbol" w:hAnsi="Symbol"/>
          <w:i/>
          <w:lang w:val="en-US"/>
        </w:rPr>
        <w:t></w:t>
      </w:r>
      <w:r w:rsidRPr="00EF0DB9">
        <w:rPr>
          <w:vertAlign w:val="subscript"/>
          <w:lang w:val="en-US"/>
        </w:rPr>
        <w:t>s</w:t>
      </w:r>
      <w:r w:rsidRPr="00EF0DB9">
        <w:rPr>
          <w:lang w:val="en-US"/>
        </w:rPr>
        <w:t xml:space="preserve"> [MPa] at points B and</w:t>
      </w:r>
      <w:r w:rsidR="00441A7C" w:rsidRPr="00EF0DB9">
        <w:rPr>
          <w:lang w:val="en-US"/>
        </w:rPr>
        <w:t> </w:t>
      </w:r>
      <w:r w:rsidRPr="00EF0DB9">
        <w:rPr>
          <w:lang w:val="en-US"/>
        </w:rPr>
        <w:t>C</w:t>
      </w:r>
      <w:bookmarkEnd w:id="1"/>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992"/>
        <w:gridCol w:w="992"/>
        <w:gridCol w:w="992"/>
      </w:tblGrid>
      <w:tr w:rsidR="008F7034" w:rsidRPr="00EF0DB9" w14:paraId="511C2E17" w14:textId="77777777" w:rsidTr="001637A4">
        <w:trPr>
          <w:cantSplit/>
          <w:trHeight w:val="255"/>
        </w:trPr>
        <w:tc>
          <w:tcPr>
            <w:tcW w:w="1134" w:type="dxa"/>
            <w:vMerge w:val="restart"/>
          </w:tcPr>
          <w:bookmarkEnd w:id="2"/>
          <w:p w14:paraId="11875979" w14:textId="77777777" w:rsidR="008F7034" w:rsidRPr="00EF0DB9" w:rsidRDefault="008F7034" w:rsidP="008F7034">
            <w:pPr>
              <w:pStyle w:val="Psmotabulky"/>
              <w:rPr>
                <w:b/>
                <w:lang w:val="en-US"/>
              </w:rPr>
            </w:pPr>
            <w:r w:rsidRPr="00EF0DB9">
              <w:rPr>
                <w:b/>
                <w:i/>
                <w:sz w:val="20"/>
                <w:lang w:val="en-US"/>
              </w:rPr>
              <w:t>D</w:t>
            </w:r>
            <w:r w:rsidRPr="00EF0DB9">
              <w:rPr>
                <w:b/>
                <w:sz w:val="20"/>
                <w:vertAlign w:val="subscript"/>
                <w:lang w:val="en-US"/>
              </w:rPr>
              <w:t>M</w:t>
            </w:r>
            <w:r w:rsidRPr="00EF0DB9">
              <w:rPr>
                <w:b/>
                <w:sz w:val="20"/>
                <w:lang w:val="en-US"/>
              </w:rPr>
              <w:t>/</w:t>
            </w:r>
            <w:r w:rsidRPr="00EF0DB9">
              <w:rPr>
                <w:rFonts w:ascii="Symbol" w:hAnsi="Symbol"/>
                <w:b/>
                <w:i/>
                <w:sz w:val="20"/>
                <w:lang w:val="en-US"/>
              </w:rPr>
              <w:t></w:t>
            </w:r>
            <w:r w:rsidRPr="00EF0DB9">
              <w:rPr>
                <w:b/>
                <w:sz w:val="20"/>
                <w:vertAlign w:val="subscript"/>
                <w:lang w:val="en-US"/>
              </w:rPr>
              <w:t>b</w:t>
            </w:r>
          </w:p>
        </w:tc>
        <w:tc>
          <w:tcPr>
            <w:tcW w:w="1985" w:type="dxa"/>
            <w:gridSpan w:val="2"/>
            <w:vAlign w:val="center"/>
          </w:tcPr>
          <w:p w14:paraId="108031EE" w14:textId="77777777" w:rsidR="008F7034" w:rsidRPr="00EF0DB9" w:rsidRDefault="008F7034" w:rsidP="008F7034">
            <w:pPr>
              <w:pStyle w:val="Psmotabulky"/>
              <w:snapToGrid w:val="0"/>
              <w:rPr>
                <w:b/>
                <w:sz w:val="20"/>
                <w:lang w:val="en-US"/>
              </w:rPr>
            </w:pPr>
            <w:proofErr w:type="spellStart"/>
            <w:r w:rsidRPr="00EF0DB9">
              <w:rPr>
                <w:b/>
                <w:i/>
                <w:sz w:val="20"/>
                <w:lang w:val="en-US"/>
              </w:rPr>
              <w:t>f</w:t>
            </w:r>
            <w:r w:rsidRPr="00EF0DB9">
              <w:rPr>
                <w:b/>
                <w:sz w:val="20"/>
                <w:vertAlign w:val="subscript"/>
                <w:lang w:val="en-US"/>
              </w:rPr>
              <w:t>ck</w:t>
            </w:r>
            <w:proofErr w:type="spellEnd"/>
            <w:r w:rsidRPr="00EF0DB9">
              <w:rPr>
                <w:b/>
                <w:sz w:val="20"/>
                <w:vertAlign w:val="subscript"/>
                <w:lang w:val="en-US"/>
              </w:rPr>
              <w:t xml:space="preserve"> </w:t>
            </w:r>
            <w:r w:rsidRPr="00EF0DB9">
              <w:rPr>
                <w:b/>
                <w:sz w:val="20"/>
                <w:lang w:val="en-US"/>
              </w:rPr>
              <w:t>= 20 MPa</w:t>
            </w:r>
          </w:p>
        </w:tc>
        <w:tc>
          <w:tcPr>
            <w:tcW w:w="1984" w:type="dxa"/>
            <w:gridSpan w:val="2"/>
          </w:tcPr>
          <w:p w14:paraId="21082911" w14:textId="77777777" w:rsidR="008F7034" w:rsidRPr="00EF0DB9" w:rsidRDefault="005976C0" w:rsidP="008F7034">
            <w:pPr>
              <w:pStyle w:val="Psmotabulky"/>
              <w:rPr>
                <w:b/>
                <w:lang w:val="en-US"/>
              </w:rPr>
            </w:pPr>
            <w:proofErr w:type="spellStart"/>
            <w:r w:rsidRPr="00EF0DB9">
              <w:rPr>
                <w:b/>
                <w:i/>
                <w:sz w:val="20"/>
                <w:lang w:val="en-US"/>
              </w:rPr>
              <w:t>f</w:t>
            </w:r>
            <w:r w:rsidRPr="00EF0DB9">
              <w:rPr>
                <w:b/>
                <w:sz w:val="20"/>
                <w:vertAlign w:val="subscript"/>
                <w:lang w:val="en-US"/>
              </w:rPr>
              <w:t>ck</w:t>
            </w:r>
            <w:proofErr w:type="spellEnd"/>
            <w:r w:rsidRPr="00EF0DB9">
              <w:rPr>
                <w:b/>
                <w:sz w:val="20"/>
                <w:vertAlign w:val="subscript"/>
                <w:lang w:val="en-US"/>
              </w:rPr>
              <w:t xml:space="preserve"> </w:t>
            </w:r>
            <w:r w:rsidRPr="00EF0DB9">
              <w:rPr>
                <w:b/>
                <w:sz w:val="20"/>
                <w:lang w:val="en-US"/>
              </w:rPr>
              <w:t>= 55</w:t>
            </w:r>
            <w:r w:rsidRPr="00EF0DB9">
              <w:rPr>
                <w:szCs w:val="24"/>
                <w:lang w:val="en-US"/>
              </w:rPr>
              <w:t> </w:t>
            </w:r>
            <w:r w:rsidRPr="00EF0DB9">
              <w:rPr>
                <w:b/>
                <w:sz w:val="20"/>
                <w:lang w:val="en-US"/>
              </w:rPr>
              <w:t>MPa</w:t>
            </w:r>
          </w:p>
        </w:tc>
      </w:tr>
      <w:tr w:rsidR="008F7034" w:rsidRPr="00EF0DB9" w14:paraId="2853E004" w14:textId="77777777" w:rsidTr="00E113F7">
        <w:tc>
          <w:tcPr>
            <w:tcW w:w="1134" w:type="dxa"/>
            <w:vMerge/>
          </w:tcPr>
          <w:p w14:paraId="41211C0C" w14:textId="77777777" w:rsidR="008F7034" w:rsidRPr="00EF0DB9" w:rsidRDefault="008F7034" w:rsidP="008F7034">
            <w:pPr>
              <w:pStyle w:val="Psmotabulky"/>
              <w:rPr>
                <w:lang w:val="en-US"/>
              </w:rPr>
            </w:pPr>
          </w:p>
        </w:tc>
        <w:tc>
          <w:tcPr>
            <w:tcW w:w="993" w:type="dxa"/>
            <w:vAlign w:val="center"/>
          </w:tcPr>
          <w:p w14:paraId="2E3DBD38" w14:textId="77777777" w:rsidR="008F7034" w:rsidRPr="00EF0DB9" w:rsidRDefault="008F7034" w:rsidP="008F7034">
            <w:pPr>
              <w:pStyle w:val="Psmotabulky"/>
              <w:snapToGrid w:val="0"/>
              <w:rPr>
                <w:sz w:val="20"/>
                <w:lang w:val="en-US"/>
              </w:rPr>
            </w:pPr>
            <w:r w:rsidRPr="00EF0DB9">
              <w:rPr>
                <w:rFonts w:ascii="Symbol" w:hAnsi="Symbol"/>
                <w:i/>
                <w:sz w:val="20"/>
                <w:lang w:val="en-US"/>
              </w:rPr>
              <w:t></w:t>
            </w:r>
            <w:r w:rsidRPr="00EF0DB9">
              <w:rPr>
                <w:sz w:val="20"/>
                <w:vertAlign w:val="subscript"/>
                <w:lang w:val="en-US"/>
              </w:rPr>
              <w:t>s</w:t>
            </w:r>
            <w:r w:rsidRPr="00EF0DB9">
              <w:rPr>
                <w:sz w:val="20"/>
                <w:lang w:val="en-US"/>
              </w:rPr>
              <w:t>(B)</w:t>
            </w:r>
          </w:p>
        </w:tc>
        <w:tc>
          <w:tcPr>
            <w:tcW w:w="992" w:type="dxa"/>
            <w:vAlign w:val="center"/>
          </w:tcPr>
          <w:p w14:paraId="1190E46A" w14:textId="77777777" w:rsidR="008F7034" w:rsidRPr="00EF0DB9" w:rsidRDefault="008F7034" w:rsidP="008F7034">
            <w:pPr>
              <w:pStyle w:val="Psmotabulky"/>
              <w:snapToGrid w:val="0"/>
              <w:rPr>
                <w:sz w:val="20"/>
                <w:lang w:val="en-US"/>
              </w:rPr>
            </w:pPr>
            <w:r w:rsidRPr="00EF0DB9">
              <w:rPr>
                <w:rFonts w:ascii="Symbol" w:hAnsi="Symbol"/>
                <w:i/>
                <w:sz w:val="20"/>
                <w:lang w:val="en-US"/>
              </w:rPr>
              <w:t></w:t>
            </w:r>
            <w:r w:rsidRPr="00EF0DB9">
              <w:rPr>
                <w:sz w:val="20"/>
                <w:vertAlign w:val="subscript"/>
                <w:lang w:val="en-US"/>
              </w:rPr>
              <w:t>s</w:t>
            </w:r>
            <w:r w:rsidRPr="00EF0DB9">
              <w:rPr>
                <w:sz w:val="20"/>
                <w:lang w:val="en-US"/>
              </w:rPr>
              <w:t>(C)</w:t>
            </w:r>
          </w:p>
        </w:tc>
        <w:tc>
          <w:tcPr>
            <w:tcW w:w="992" w:type="dxa"/>
            <w:vAlign w:val="center"/>
          </w:tcPr>
          <w:p w14:paraId="7E976C87" w14:textId="77777777" w:rsidR="008F7034" w:rsidRPr="00EF0DB9" w:rsidRDefault="008F7034" w:rsidP="008F7034">
            <w:pPr>
              <w:pStyle w:val="Psmotabulky"/>
              <w:snapToGrid w:val="0"/>
              <w:rPr>
                <w:sz w:val="20"/>
                <w:lang w:val="en-US"/>
              </w:rPr>
            </w:pPr>
            <w:r w:rsidRPr="00EF0DB9">
              <w:rPr>
                <w:rFonts w:ascii="Symbol" w:hAnsi="Symbol"/>
                <w:i/>
                <w:sz w:val="20"/>
                <w:lang w:val="en-US"/>
              </w:rPr>
              <w:t></w:t>
            </w:r>
            <w:r w:rsidRPr="00EF0DB9">
              <w:rPr>
                <w:sz w:val="20"/>
                <w:vertAlign w:val="subscript"/>
                <w:lang w:val="en-US"/>
              </w:rPr>
              <w:t>s</w:t>
            </w:r>
            <w:r w:rsidRPr="00EF0DB9">
              <w:rPr>
                <w:sz w:val="20"/>
                <w:lang w:val="en-US"/>
              </w:rPr>
              <w:t>(B)</w:t>
            </w:r>
          </w:p>
        </w:tc>
        <w:tc>
          <w:tcPr>
            <w:tcW w:w="992" w:type="dxa"/>
            <w:vAlign w:val="center"/>
          </w:tcPr>
          <w:p w14:paraId="122B75D3" w14:textId="77777777" w:rsidR="008F7034" w:rsidRPr="00EF0DB9" w:rsidRDefault="008F7034" w:rsidP="008F7034">
            <w:pPr>
              <w:pStyle w:val="Psmotabulky"/>
              <w:snapToGrid w:val="0"/>
              <w:rPr>
                <w:sz w:val="20"/>
                <w:lang w:val="en-US"/>
              </w:rPr>
            </w:pPr>
            <w:r w:rsidRPr="00EF0DB9">
              <w:rPr>
                <w:rFonts w:ascii="Symbol" w:hAnsi="Symbol"/>
                <w:i/>
                <w:sz w:val="20"/>
                <w:lang w:val="en-US"/>
              </w:rPr>
              <w:t></w:t>
            </w:r>
            <w:r w:rsidRPr="00EF0DB9">
              <w:rPr>
                <w:sz w:val="20"/>
                <w:vertAlign w:val="subscript"/>
                <w:lang w:val="en-US"/>
              </w:rPr>
              <w:t>s</w:t>
            </w:r>
            <w:r w:rsidRPr="00EF0DB9">
              <w:rPr>
                <w:sz w:val="20"/>
                <w:lang w:val="en-US"/>
              </w:rPr>
              <w:t>(C)</w:t>
            </w:r>
          </w:p>
        </w:tc>
      </w:tr>
      <w:tr w:rsidR="008F7034" w:rsidRPr="00EF0DB9" w14:paraId="65A39108" w14:textId="77777777" w:rsidTr="00AF168B">
        <w:tc>
          <w:tcPr>
            <w:tcW w:w="1134" w:type="dxa"/>
            <w:vAlign w:val="center"/>
          </w:tcPr>
          <w:p w14:paraId="34C5D46B" w14:textId="77777777" w:rsidR="008F7034" w:rsidRPr="00EF0DB9" w:rsidRDefault="008F7034" w:rsidP="008F7034">
            <w:pPr>
              <w:pStyle w:val="Psmotabulky"/>
              <w:snapToGrid w:val="0"/>
              <w:rPr>
                <w:sz w:val="20"/>
                <w:lang w:val="en-US"/>
              </w:rPr>
            </w:pPr>
            <w:r w:rsidRPr="00EF0DB9">
              <w:rPr>
                <w:sz w:val="20"/>
                <w:lang w:val="en-US"/>
              </w:rPr>
              <w:t>4</w:t>
            </w:r>
          </w:p>
        </w:tc>
        <w:tc>
          <w:tcPr>
            <w:tcW w:w="993" w:type="dxa"/>
            <w:vMerge w:val="restart"/>
            <w:vAlign w:val="center"/>
          </w:tcPr>
          <w:p w14:paraId="2472D3FB" w14:textId="77777777" w:rsidR="008F7034" w:rsidRPr="00EF0DB9" w:rsidRDefault="008F7034" w:rsidP="008F7034">
            <w:pPr>
              <w:pStyle w:val="Psmotabulky"/>
              <w:snapToGrid w:val="0"/>
              <w:rPr>
                <w:sz w:val="20"/>
                <w:lang w:val="en-US"/>
              </w:rPr>
            </w:pPr>
            <w:r w:rsidRPr="00EF0DB9">
              <w:rPr>
                <w:sz w:val="20"/>
                <w:lang w:val="en-US"/>
              </w:rPr>
              <w:t>46</w:t>
            </w:r>
          </w:p>
        </w:tc>
        <w:tc>
          <w:tcPr>
            <w:tcW w:w="992" w:type="dxa"/>
            <w:vAlign w:val="center"/>
          </w:tcPr>
          <w:p w14:paraId="643B061E" w14:textId="77777777" w:rsidR="008F7034" w:rsidRPr="00EF0DB9" w:rsidRDefault="008F7034" w:rsidP="008F7034">
            <w:pPr>
              <w:pStyle w:val="Psmotabulky"/>
              <w:snapToGrid w:val="0"/>
              <w:rPr>
                <w:sz w:val="20"/>
                <w:lang w:val="en-US"/>
              </w:rPr>
            </w:pPr>
            <w:r w:rsidRPr="00EF0DB9">
              <w:rPr>
                <w:sz w:val="20"/>
                <w:lang w:val="en-US"/>
              </w:rPr>
              <w:t>76</w:t>
            </w:r>
          </w:p>
        </w:tc>
        <w:tc>
          <w:tcPr>
            <w:tcW w:w="992" w:type="dxa"/>
            <w:vMerge w:val="restart"/>
            <w:vAlign w:val="center"/>
          </w:tcPr>
          <w:p w14:paraId="4766A71B" w14:textId="77777777" w:rsidR="008F7034" w:rsidRPr="00EF0DB9" w:rsidRDefault="008F7034" w:rsidP="008F7034">
            <w:pPr>
              <w:pStyle w:val="Psmotabulky"/>
              <w:snapToGrid w:val="0"/>
              <w:rPr>
                <w:sz w:val="20"/>
                <w:lang w:val="en-US"/>
              </w:rPr>
            </w:pPr>
            <w:r w:rsidRPr="00EF0DB9">
              <w:rPr>
                <w:sz w:val="20"/>
                <w:lang w:val="en-US"/>
              </w:rPr>
              <w:t>91</w:t>
            </w:r>
          </w:p>
        </w:tc>
        <w:tc>
          <w:tcPr>
            <w:tcW w:w="992" w:type="dxa"/>
            <w:vAlign w:val="center"/>
          </w:tcPr>
          <w:p w14:paraId="48259A77" w14:textId="77777777" w:rsidR="008F7034" w:rsidRPr="00EF0DB9" w:rsidRDefault="008F7034" w:rsidP="008F7034">
            <w:pPr>
              <w:pStyle w:val="Psmotabulky"/>
              <w:snapToGrid w:val="0"/>
              <w:rPr>
                <w:sz w:val="20"/>
                <w:lang w:val="en-US"/>
              </w:rPr>
            </w:pPr>
            <w:r w:rsidRPr="00EF0DB9">
              <w:rPr>
                <w:sz w:val="20"/>
                <w:lang w:val="en-US"/>
              </w:rPr>
              <w:t>148</w:t>
            </w:r>
          </w:p>
        </w:tc>
      </w:tr>
      <w:tr w:rsidR="008F7034" w:rsidRPr="00EF0DB9" w14:paraId="2EADD056" w14:textId="77777777" w:rsidTr="00AF168B">
        <w:tc>
          <w:tcPr>
            <w:tcW w:w="1134" w:type="dxa"/>
            <w:vAlign w:val="center"/>
          </w:tcPr>
          <w:p w14:paraId="4EFFDCE3" w14:textId="77777777" w:rsidR="008F7034" w:rsidRPr="00EF0DB9" w:rsidRDefault="008F7034" w:rsidP="008F7034">
            <w:pPr>
              <w:pStyle w:val="Psmotabulky"/>
              <w:rPr>
                <w:lang w:val="en-US"/>
              </w:rPr>
            </w:pPr>
            <w:r w:rsidRPr="00EF0DB9">
              <w:rPr>
                <w:sz w:val="20"/>
                <w:lang w:val="en-US"/>
              </w:rPr>
              <w:t>7</w:t>
            </w:r>
          </w:p>
        </w:tc>
        <w:tc>
          <w:tcPr>
            <w:tcW w:w="993" w:type="dxa"/>
            <w:vMerge/>
            <w:vAlign w:val="center"/>
          </w:tcPr>
          <w:p w14:paraId="48C9C968" w14:textId="77777777" w:rsidR="008F7034" w:rsidRPr="00EF0DB9" w:rsidRDefault="008F7034" w:rsidP="008F7034">
            <w:pPr>
              <w:pStyle w:val="Psmotabulky"/>
              <w:rPr>
                <w:lang w:val="en-US"/>
              </w:rPr>
            </w:pPr>
          </w:p>
        </w:tc>
        <w:tc>
          <w:tcPr>
            <w:tcW w:w="992" w:type="dxa"/>
            <w:vAlign w:val="center"/>
          </w:tcPr>
          <w:p w14:paraId="00406590" w14:textId="77777777" w:rsidR="008F7034" w:rsidRPr="00EF0DB9" w:rsidRDefault="008F7034" w:rsidP="008F7034">
            <w:pPr>
              <w:pStyle w:val="Psmotabulky"/>
              <w:rPr>
                <w:lang w:val="en-US"/>
              </w:rPr>
            </w:pPr>
            <w:r w:rsidRPr="00EF0DB9">
              <w:rPr>
                <w:sz w:val="20"/>
                <w:lang w:val="en-US"/>
              </w:rPr>
              <w:t>97</w:t>
            </w:r>
          </w:p>
        </w:tc>
        <w:tc>
          <w:tcPr>
            <w:tcW w:w="992" w:type="dxa"/>
            <w:vMerge/>
            <w:vAlign w:val="center"/>
          </w:tcPr>
          <w:p w14:paraId="4185036E" w14:textId="77777777" w:rsidR="008F7034" w:rsidRPr="00EF0DB9" w:rsidRDefault="008F7034" w:rsidP="008F7034">
            <w:pPr>
              <w:pStyle w:val="Psmotabulky"/>
              <w:rPr>
                <w:lang w:val="en-US"/>
              </w:rPr>
            </w:pPr>
          </w:p>
        </w:tc>
        <w:tc>
          <w:tcPr>
            <w:tcW w:w="992" w:type="dxa"/>
            <w:vAlign w:val="center"/>
          </w:tcPr>
          <w:p w14:paraId="26E15CB2" w14:textId="77777777" w:rsidR="008F7034" w:rsidRPr="00EF0DB9" w:rsidRDefault="008F7034" w:rsidP="008F7034">
            <w:pPr>
              <w:pStyle w:val="Psmotabulky"/>
              <w:rPr>
                <w:lang w:val="en-US"/>
              </w:rPr>
            </w:pPr>
            <w:r w:rsidRPr="00EF0DB9">
              <w:rPr>
                <w:sz w:val="20"/>
                <w:lang w:val="en-US"/>
              </w:rPr>
              <w:t>191</w:t>
            </w:r>
          </w:p>
        </w:tc>
      </w:tr>
      <w:tr w:rsidR="008F7034" w:rsidRPr="00EF0DB9" w14:paraId="1BE7406A" w14:textId="77777777" w:rsidTr="00AF168B">
        <w:tc>
          <w:tcPr>
            <w:tcW w:w="1134" w:type="dxa"/>
            <w:vAlign w:val="center"/>
          </w:tcPr>
          <w:p w14:paraId="5D1E4B82" w14:textId="77777777" w:rsidR="008F7034" w:rsidRPr="00EF0DB9" w:rsidRDefault="008F7034" w:rsidP="008F7034">
            <w:pPr>
              <w:pStyle w:val="Psmotabulky"/>
              <w:rPr>
                <w:lang w:val="en-US"/>
              </w:rPr>
            </w:pPr>
            <w:r w:rsidRPr="00EF0DB9">
              <w:rPr>
                <w:sz w:val="20"/>
                <w:lang w:val="en-US"/>
              </w:rPr>
              <w:t>10</w:t>
            </w:r>
          </w:p>
        </w:tc>
        <w:tc>
          <w:tcPr>
            <w:tcW w:w="993" w:type="dxa"/>
            <w:vMerge/>
            <w:vAlign w:val="center"/>
          </w:tcPr>
          <w:p w14:paraId="6E439304" w14:textId="77777777" w:rsidR="008F7034" w:rsidRPr="00EF0DB9" w:rsidRDefault="008F7034" w:rsidP="008F7034">
            <w:pPr>
              <w:pStyle w:val="Psmotabulky"/>
              <w:rPr>
                <w:lang w:val="en-US"/>
              </w:rPr>
            </w:pPr>
          </w:p>
        </w:tc>
        <w:tc>
          <w:tcPr>
            <w:tcW w:w="992" w:type="dxa"/>
            <w:vAlign w:val="center"/>
          </w:tcPr>
          <w:p w14:paraId="316BE3A9" w14:textId="77777777" w:rsidR="008F7034" w:rsidRPr="00EF0DB9" w:rsidRDefault="008F7034" w:rsidP="008F7034">
            <w:pPr>
              <w:pStyle w:val="Psmotabulky"/>
              <w:rPr>
                <w:lang w:val="en-US"/>
              </w:rPr>
            </w:pPr>
            <w:r w:rsidRPr="00EF0DB9">
              <w:rPr>
                <w:sz w:val="20"/>
                <w:lang w:val="en-US"/>
              </w:rPr>
              <w:t>119</w:t>
            </w:r>
          </w:p>
        </w:tc>
        <w:tc>
          <w:tcPr>
            <w:tcW w:w="992" w:type="dxa"/>
            <w:vMerge/>
            <w:vAlign w:val="center"/>
          </w:tcPr>
          <w:p w14:paraId="130990C1" w14:textId="77777777" w:rsidR="008F7034" w:rsidRPr="00EF0DB9" w:rsidRDefault="008F7034" w:rsidP="008F7034">
            <w:pPr>
              <w:pStyle w:val="Psmotabulky"/>
              <w:rPr>
                <w:lang w:val="en-US"/>
              </w:rPr>
            </w:pPr>
          </w:p>
        </w:tc>
        <w:tc>
          <w:tcPr>
            <w:tcW w:w="992" w:type="dxa"/>
            <w:vAlign w:val="center"/>
          </w:tcPr>
          <w:p w14:paraId="71030517" w14:textId="77777777" w:rsidR="008F7034" w:rsidRPr="00EF0DB9" w:rsidRDefault="008F7034" w:rsidP="008F7034">
            <w:pPr>
              <w:pStyle w:val="Psmotabulky"/>
              <w:rPr>
                <w:lang w:val="en-US"/>
              </w:rPr>
            </w:pPr>
            <w:r w:rsidRPr="00EF0DB9">
              <w:rPr>
                <w:sz w:val="20"/>
                <w:lang w:val="en-US"/>
              </w:rPr>
              <w:t>234</w:t>
            </w:r>
          </w:p>
        </w:tc>
      </w:tr>
      <w:tr w:rsidR="008F7034" w:rsidRPr="00EF0DB9" w14:paraId="70968DA1" w14:textId="77777777" w:rsidTr="00AF168B">
        <w:tc>
          <w:tcPr>
            <w:tcW w:w="1134" w:type="dxa"/>
            <w:vAlign w:val="center"/>
          </w:tcPr>
          <w:p w14:paraId="119EDC21" w14:textId="77777777" w:rsidR="008F7034" w:rsidRPr="00EF0DB9" w:rsidRDefault="008F7034" w:rsidP="008F7034">
            <w:pPr>
              <w:pStyle w:val="Psmotabulky"/>
              <w:rPr>
                <w:lang w:val="en-US"/>
              </w:rPr>
            </w:pPr>
            <w:r w:rsidRPr="00EF0DB9">
              <w:rPr>
                <w:sz w:val="20"/>
                <w:lang w:val="en-US"/>
              </w:rPr>
              <w:t>15</w:t>
            </w:r>
          </w:p>
        </w:tc>
        <w:tc>
          <w:tcPr>
            <w:tcW w:w="993" w:type="dxa"/>
            <w:vMerge/>
            <w:vAlign w:val="center"/>
          </w:tcPr>
          <w:p w14:paraId="166FAB9E" w14:textId="77777777" w:rsidR="008F7034" w:rsidRPr="00EF0DB9" w:rsidRDefault="008F7034" w:rsidP="008F7034">
            <w:pPr>
              <w:pStyle w:val="Psmotabulky"/>
              <w:rPr>
                <w:lang w:val="en-US"/>
              </w:rPr>
            </w:pPr>
          </w:p>
        </w:tc>
        <w:tc>
          <w:tcPr>
            <w:tcW w:w="992" w:type="dxa"/>
            <w:vAlign w:val="center"/>
          </w:tcPr>
          <w:p w14:paraId="551786C4" w14:textId="77777777" w:rsidR="008F7034" w:rsidRPr="00EF0DB9" w:rsidRDefault="008F7034" w:rsidP="008F7034">
            <w:pPr>
              <w:pStyle w:val="Psmotabulky"/>
              <w:rPr>
                <w:lang w:val="en-US"/>
              </w:rPr>
            </w:pPr>
            <w:r w:rsidRPr="00EF0DB9">
              <w:rPr>
                <w:sz w:val="20"/>
                <w:lang w:val="en-US"/>
              </w:rPr>
              <w:t>156</w:t>
            </w:r>
          </w:p>
        </w:tc>
        <w:tc>
          <w:tcPr>
            <w:tcW w:w="992" w:type="dxa"/>
            <w:vMerge/>
            <w:vAlign w:val="center"/>
          </w:tcPr>
          <w:p w14:paraId="0299FA27" w14:textId="77777777" w:rsidR="008F7034" w:rsidRPr="00EF0DB9" w:rsidRDefault="008F7034" w:rsidP="008F7034">
            <w:pPr>
              <w:pStyle w:val="Psmotabulky"/>
              <w:rPr>
                <w:lang w:val="en-US"/>
              </w:rPr>
            </w:pPr>
          </w:p>
        </w:tc>
        <w:tc>
          <w:tcPr>
            <w:tcW w:w="992" w:type="dxa"/>
            <w:vAlign w:val="center"/>
          </w:tcPr>
          <w:p w14:paraId="681E61B0" w14:textId="77777777" w:rsidR="008F7034" w:rsidRPr="00EF0DB9" w:rsidRDefault="008F7034" w:rsidP="008F7034">
            <w:pPr>
              <w:pStyle w:val="Psmotabulky"/>
              <w:rPr>
                <w:lang w:val="en-US"/>
              </w:rPr>
            </w:pPr>
            <w:r w:rsidRPr="00EF0DB9">
              <w:rPr>
                <w:sz w:val="20"/>
                <w:lang w:val="en-US"/>
              </w:rPr>
              <w:t>306</w:t>
            </w:r>
          </w:p>
        </w:tc>
      </w:tr>
    </w:tbl>
    <w:p w14:paraId="5AC45186" w14:textId="77777777" w:rsidR="00184677" w:rsidRPr="00EF0DB9" w:rsidRDefault="00184677">
      <w:pPr>
        <w:pStyle w:val="Psmotabulky"/>
        <w:tabs>
          <w:tab w:val="left" w:pos="1079"/>
          <w:tab w:val="left" w:pos="2346"/>
          <w:tab w:val="left" w:pos="3428"/>
          <w:tab w:val="left" w:pos="4695"/>
        </w:tabs>
        <w:jc w:val="left"/>
        <w:rPr>
          <w:lang w:val="en-US"/>
        </w:rPr>
      </w:pPr>
    </w:p>
    <w:p w14:paraId="38785B38" w14:textId="77777777" w:rsidR="00184677" w:rsidRPr="00EF0DB9" w:rsidRDefault="003D2123" w:rsidP="0086399B">
      <w:pPr>
        <w:rPr>
          <w:lang w:val="en-US"/>
        </w:rPr>
      </w:pPr>
      <w:r w:rsidRPr="00EF0DB9">
        <w:rPr>
          <w:lang w:val="en-US"/>
        </w:rPr>
        <w:t>The bridge deck is a continuous girder with spans in a range from 17.5 to 24</w:t>
      </w:r>
      <w:r w:rsidR="00033B16" w:rsidRPr="00EF0DB9">
        <w:rPr>
          <w:szCs w:val="24"/>
          <w:lang w:val="en-US"/>
        </w:rPr>
        <w:t> </w:t>
      </w:r>
      <w:r w:rsidRPr="00EF0DB9">
        <w:rPr>
          <w:lang w:val="en-US"/>
        </w:rPr>
        <w:t>m. The cross-section has a double T shape. After evaluation of several alternatives of construction, it was decided to use an overhang movable scaffolding system (MSS), with two main top steel beams located above the bridge deck. The main steel beams are supported on the definitive piers using a special steel supporting element. The longitudinal main steel beams are at the end provided with long cantilevers allowing for moving the MSS into the next casting position. The formwork is suspended on the transverse frames supported on the main longitudinal beams, see</w:t>
      </w:r>
      <w:r w:rsidR="00BA462F" w:rsidRPr="00EF0DB9">
        <w:rPr>
          <w:lang w:val="en-US"/>
        </w:rPr>
        <w:t xml:space="preserve"> </w:t>
      </w:r>
      <w:r w:rsidR="00BA462F" w:rsidRPr="00EF0DB9">
        <w:rPr>
          <w:b/>
          <w:lang w:val="en-US"/>
        </w:rPr>
        <w:fldChar w:fldCharType="begin"/>
      </w:r>
      <w:r w:rsidR="00BA462F" w:rsidRPr="00EF0DB9">
        <w:rPr>
          <w:b/>
          <w:lang w:val="en-US"/>
        </w:rPr>
        <w:instrText xml:space="preserve"> REF _Ref8586613 \r \h  \* MERGEFORMAT </w:instrText>
      </w:r>
      <w:r w:rsidR="00BA462F" w:rsidRPr="00EF0DB9">
        <w:rPr>
          <w:b/>
          <w:lang w:val="en-US"/>
        </w:rPr>
      </w:r>
      <w:r w:rsidR="00BA462F" w:rsidRPr="00EF0DB9">
        <w:rPr>
          <w:b/>
          <w:lang w:val="en-US"/>
        </w:rPr>
        <w:fldChar w:fldCharType="separate"/>
      </w:r>
      <w:r w:rsidR="00BA462F" w:rsidRPr="00EF0DB9">
        <w:rPr>
          <w:b/>
          <w:lang w:val="en-US"/>
        </w:rPr>
        <w:t>Fig. 5</w:t>
      </w:r>
      <w:r w:rsidR="00BA462F" w:rsidRPr="00EF0DB9">
        <w:rPr>
          <w:b/>
          <w:lang w:val="en-US"/>
        </w:rPr>
        <w:fldChar w:fldCharType="end"/>
      </w:r>
      <w:r w:rsidRPr="00EF0DB9">
        <w:rPr>
          <w:lang w:val="en-US"/>
        </w:rPr>
        <w:t>.</w:t>
      </w:r>
    </w:p>
    <w:tbl>
      <w:tblPr>
        <w:tblW w:w="0" w:type="auto"/>
        <w:tblLayout w:type="fixed"/>
        <w:tblLook w:val="0000" w:firstRow="0" w:lastRow="0" w:firstColumn="0" w:lastColumn="0" w:noHBand="0" w:noVBand="0"/>
      </w:tblPr>
      <w:tblGrid>
        <w:gridCol w:w="4374"/>
        <w:gridCol w:w="4374"/>
      </w:tblGrid>
      <w:tr w:rsidR="00184677" w:rsidRPr="00EF0DB9" w14:paraId="1574AC77" w14:textId="77777777" w:rsidTr="00CB0998">
        <w:tc>
          <w:tcPr>
            <w:tcW w:w="4374" w:type="dxa"/>
          </w:tcPr>
          <w:p w14:paraId="7C504F81" w14:textId="77777777" w:rsidR="00184677" w:rsidRPr="00EF0DB9" w:rsidRDefault="00E41B1F" w:rsidP="0086399B">
            <w:pPr>
              <w:pStyle w:val="Obrzek"/>
              <w:rPr>
                <w:lang w:val="en-US"/>
              </w:rPr>
            </w:pPr>
            <w:r w:rsidRPr="00EF0DB9">
              <w:rPr>
                <w:noProof/>
                <w:lang w:val="en-US" w:eastAsia="cs-CZ"/>
              </w:rPr>
              <w:lastRenderedPageBreak/>
              <w:drawing>
                <wp:inline distT="0" distB="0" distL="0" distR="0" wp14:anchorId="031AC536" wp14:editId="350C537A">
                  <wp:extent cx="2867025" cy="2133600"/>
                  <wp:effectExtent l="19050" t="0" r="952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2867025" cy="2133600"/>
                          </a:xfrm>
                          <a:prstGeom prst="rect">
                            <a:avLst/>
                          </a:prstGeom>
                          <a:solidFill>
                            <a:srgbClr val="FFFFFF"/>
                          </a:solidFill>
                          <a:ln w="9525">
                            <a:noFill/>
                            <a:miter lim="800000"/>
                            <a:headEnd/>
                            <a:tailEnd/>
                          </a:ln>
                        </pic:spPr>
                      </pic:pic>
                    </a:graphicData>
                  </a:graphic>
                </wp:inline>
              </w:drawing>
            </w:r>
          </w:p>
        </w:tc>
        <w:tc>
          <w:tcPr>
            <w:tcW w:w="4374" w:type="dxa"/>
          </w:tcPr>
          <w:p w14:paraId="3006F1BD" w14:textId="77777777" w:rsidR="00184677" w:rsidRPr="00EF0DB9" w:rsidRDefault="00E41B1F" w:rsidP="0086399B">
            <w:pPr>
              <w:pStyle w:val="Obrzek"/>
              <w:rPr>
                <w:lang w:val="en-US"/>
              </w:rPr>
            </w:pPr>
            <w:r w:rsidRPr="00EF0DB9">
              <w:rPr>
                <w:noProof/>
                <w:lang w:val="en-US" w:eastAsia="cs-CZ"/>
              </w:rPr>
              <w:drawing>
                <wp:inline distT="0" distB="0" distL="0" distR="0" wp14:anchorId="34EB4544" wp14:editId="40CD194B">
                  <wp:extent cx="2847975" cy="2143125"/>
                  <wp:effectExtent l="19050" t="0" r="952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2847975" cy="2143125"/>
                          </a:xfrm>
                          <a:prstGeom prst="rect">
                            <a:avLst/>
                          </a:prstGeom>
                          <a:solidFill>
                            <a:srgbClr val="FFFFFF"/>
                          </a:solidFill>
                          <a:ln w="9525">
                            <a:noFill/>
                            <a:miter lim="800000"/>
                            <a:headEnd/>
                            <a:tailEnd/>
                          </a:ln>
                        </pic:spPr>
                      </pic:pic>
                    </a:graphicData>
                  </a:graphic>
                </wp:inline>
              </w:drawing>
            </w:r>
          </w:p>
        </w:tc>
      </w:tr>
      <w:tr w:rsidR="00184677" w:rsidRPr="00EF0DB9" w14:paraId="190257D2" w14:textId="77777777" w:rsidTr="00CB0998">
        <w:trPr>
          <w:trHeight w:val="387"/>
        </w:trPr>
        <w:tc>
          <w:tcPr>
            <w:tcW w:w="4374" w:type="dxa"/>
          </w:tcPr>
          <w:p w14:paraId="38090BAD" w14:textId="77777777" w:rsidR="00184677" w:rsidRPr="00EF0DB9" w:rsidRDefault="003D2123" w:rsidP="003D2123">
            <w:pPr>
              <w:pStyle w:val="Popiskaobrzku"/>
              <w:rPr>
                <w:lang w:val="en-US"/>
              </w:rPr>
            </w:pPr>
            <w:bookmarkStart w:id="3" w:name="_Ref8586659"/>
            <w:r w:rsidRPr="00EF0DB9">
              <w:rPr>
                <w:lang w:val="en-US"/>
              </w:rPr>
              <w:t>Upper</w:t>
            </w:r>
            <w:r w:rsidR="00184677" w:rsidRPr="00EF0DB9">
              <w:rPr>
                <w:lang w:val="en-US"/>
              </w:rPr>
              <w:t xml:space="preserve"> </w:t>
            </w:r>
            <w:r w:rsidRPr="00EF0DB9">
              <w:rPr>
                <w:lang w:val="en-US"/>
              </w:rPr>
              <w:t>strain gauge</w:t>
            </w:r>
            <w:bookmarkEnd w:id="3"/>
          </w:p>
        </w:tc>
        <w:tc>
          <w:tcPr>
            <w:tcW w:w="4374" w:type="dxa"/>
          </w:tcPr>
          <w:p w14:paraId="4E11B966" w14:textId="77777777" w:rsidR="00CB0998" w:rsidRPr="00EF0DB9" w:rsidRDefault="003D2123" w:rsidP="00CB0998">
            <w:pPr>
              <w:pStyle w:val="Popiskaobrzku"/>
              <w:rPr>
                <w:lang w:val="en-US"/>
              </w:rPr>
            </w:pPr>
            <w:bookmarkStart w:id="4" w:name="_Ref8645465"/>
            <w:r w:rsidRPr="00EF0DB9">
              <w:rPr>
                <w:lang w:val="en-US"/>
              </w:rPr>
              <w:t>Temperature senso</w:t>
            </w:r>
            <w:r w:rsidR="00CB0998" w:rsidRPr="00EF0DB9">
              <w:rPr>
                <w:lang w:val="en-US"/>
              </w:rPr>
              <w:t>r</w:t>
            </w:r>
            <w:bookmarkEnd w:id="4"/>
          </w:p>
        </w:tc>
      </w:tr>
    </w:tbl>
    <w:p w14:paraId="09EFDDFF" w14:textId="77777777" w:rsidR="003D2123" w:rsidRPr="00EF0DB9" w:rsidRDefault="003D2123" w:rsidP="004D44DC">
      <w:pPr>
        <w:pStyle w:val="Nadpis1"/>
        <w:spacing w:before="360" w:after="120"/>
        <w:rPr>
          <w:lang w:val="en-US"/>
        </w:rPr>
      </w:pPr>
      <w:r w:rsidRPr="00EF0DB9">
        <w:rPr>
          <w:lang w:val="en-US"/>
        </w:rPr>
        <w:t>Bridge Design</w:t>
      </w:r>
    </w:p>
    <w:p w14:paraId="522436C8" w14:textId="77777777" w:rsidR="00CA2ABE" w:rsidRPr="00EF0DB9" w:rsidRDefault="003D2123" w:rsidP="00CA2ABE">
      <w:pPr>
        <w:rPr>
          <w:lang w:val="en-US"/>
        </w:rPr>
      </w:pPr>
      <w:r w:rsidRPr="00EF0DB9">
        <w:rPr>
          <w:lang w:val="en-US"/>
        </w:rPr>
        <w:t>The construction was significantly influenced by local conditions. In the preserved natural area, the site was limited to a very narrow space, covering practically only the width of the bridge. No activities and access were allowed under the arch. The access to arch footings was very limited. The construction had to be divided into two almost independent sites located at individual ends of the bridge. The requirements to build the bridge symmetrically required two sets of equipment for both the arch construction and for the bridge deck construction, which increased the cost of the bridge.</w:t>
      </w:r>
    </w:p>
    <w:p w14:paraId="52568ADF" w14:textId="77777777" w:rsidR="00CA2ABE" w:rsidRPr="00EF0DB9" w:rsidRDefault="00276650" w:rsidP="00CA2ABE">
      <w:pPr>
        <w:pStyle w:val="Nadpis2"/>
        <w:rPr>
          <w:lang w:val="en-US"/>
        </w:rPr>
      </w:pPr>
      <w:r w:rsidRPr="00EF0DB9">
        <w:rPr>
          <w:lang w:val="en-US"/>
        </w:rPr>
        <w:t>Piers and abutments</w:t>
      </w:r>
    </w:p>
    <w:p w14:paraId="5D1A5C49" w14:textId="77777777" w:rsidR="00CA2ABE" w:rsidRPr="00EF0DB9" w:rsidRDefault="004D44DC" w:rsidP="00CA2ABE">
      <w:pPr>
        <w:rPr>
          <w:b/>
          <w:lang w:val="en-US"/>
        </w:rPr>
      </w:pPr>
      <w:r w:rsidRPr="00EF0DB9">
        <w:rPr>
          <w:b/>
          <w:lang w:val="en-US"/>
        </w:rPr>
        <w:t>Pier</w:t>
      </w:r>
    </w:p>
    <w:p w14:paraId="57533D1A" w14:textId="77777777" w:rsidR="00CA2ABE" w:rsidRPr="00EF0DB9" w:rsidRDefault="003D2123" w:rsidP="00CA2ABE">
      <w:pPr>
        <w:rPr>
          <w:lang w:val="en-US"/>
        </w:rPr>
      </w:pPr>
      <w:r w:rsidRPr="00EF0DB9">
        <w:rPr>
          <w:lang w:val="en-US"/>
        </w:rPr>
        <w:t>The construction started with the arch foundations and with the highest piers located above the arch footings. They were used as a support for temporary stays supporting the arch during its construction. The piers were cast in self-climbing formwork designed by PERI, which made it possible to build the piers rather quickly in segments 3.6</w:t>
      </w:r>
      <w:r w:rsidR="00033B16" w:rsidRPr="00EF0DB9">
        <w:rPr>
          <w:szCs w:val="24"/>
          <w:lang w:val="en-US"/>
        </w:rPr>
        <w:t> </w:t>
      </w:r>
      <w:r w:rsidRPr="00EF0DB9">
        <w:rPr>
          <w:lang w:val="en-US"/>
        </w:rPr>
        <w:t xml:space="preserve">m high. </w:t>
      </w:r>
    </w:p>
    <w:p w14:paraId="2F5BED75" w14:textId="77777777" w:rsidR="00CA2ABE" w:rsidRPr="00EF0DB9" w:rsidRDefault="00CA2ABE" w:rsidP="00CA2ABE">
      <w:pPr>
        <w:rPr>
          <w:lang w:val="en-US"/>
        </w:rPr>
      </w:pPr>
    </w:p>
    <w:p w14:paraId="74B16144" w14:textId="77777777" w:rsidR="001460FB" w:rsidRDefault="00CA2ABE" w:rsidP="001460FB">
      <w:pPr>
        <w:rPr>
          <w:b/>
          <w:lang w:val="en-US"/>
        </w:rPr>
      </w:pPr>
      <w:r w:rsidRPr="00EF0DB9">
        <w:rPr>
          <w:b/>
          <w:lang w:val="en-US"/>
        </w:rPr>
        <w:t>Abutments</w:t>
      </w:r>
    </w:p>
    <w:p w14:paraId="53ED5DA5" w14:textId="77777777" w:rsidR="00CA2ABE" w:rsidRPr="001460FB" w:rsidRDefault="00CA2ABE" w:rsidP="001460FB">
      <w:pPr>
        <w:rPr>
          <w:b/>
          <w:lang w:val="en-US"/>
        </w:rPr>
      </w:pPr>
      <w:r w:rsidRPr="00EF0DB9">
        <w:rPr>
          <w:lang w:val="en-US"/>
        </w:rPr>
        <w:t xml:space="preserve">The formwork of abutments and of other structures was made of timber, in order to provide the convenient architectural appearance of the concrete surface. After </w:t>
      </w:r>
      <w:proofErr w:type="spellStart"/>
      <w:r w:rsidRPr="00EF0DB9">
        <w:rPr>
          <w:lang w:val="en-US"/>
        </w:rPr>
        <w:t>demo</w:t>
      </w:r>
      <w:r w:rsidR="003B4D7A" w:rsidRPr="00EF0DB9">
        <w:rPr>
          <w:lang w:val="en-US"/>
        </w:rPr>
        <w:t>u</w:t>
      </w:r>
      <w:r w:rsidRPr="00EF0DB9">
        <w:rPr>
          <w:lang w:val="en-US"/>
        </w:rPr>
        <w:t>lding</w:t>
      </w:r>
      <w:proofErr w:type="spellEnd"/>
      <w:r w:rsidRPr="00EF0DB9">
        <w:rPr>
          <w:lang w:val="en-US"/>
        </w:rPr>
        <w:t xml:space="preserve">, the concrete was covered by a PE membrane, so that fast drying was avoided and possible cracking eliminated. </w:t>
      </w:r>
    </w:p>
    <w:p w14:paraId="542E6B2A" w14:textId="77777777" w:rsidR="00497C36" w:rsidRDefault="00497C36" w:rsidP="00497C36">
      <w:pPr>
        <w:pStyle w:val="Obrzek"/>
      </w:pPr>
      <w:r w:rsidRPr="00EF0DB9">
        <w:rPr>
          <w:noProof/>
          <w:lang w:val="en-US" w:eastAsia="cs-CZ"/>
        </w:rPr>
        <w:lastRenderedPageBreak/>
        <w:drawing>
          <wp:inline distT="0" distB="0" distL="0" distR="0" wp14:anchorId="1750390D" wp14:editId="7BA9634A">
            <wp:extent cx="3829050" cy="2124075"/>
            <wp:effectExtent l="19050" t="0" r="0" b="0"/>
            <wp:docPr id="1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829050" cy="2124075"/>
                    </a:xfrm>
                    <a:prstGeom prst="rect">
                      <a:avLst/>
                    </a:prstGeom>
                    <a:solidFill>
                      <a:srgbClr val="FFFFFF"/>
                    </a:solidFill>
                    <a:ln w="9525">
                      <a:noFill/>
                      <a:miter lim="800000"/>
                      <a:headEnd/>
                      <a:tailEnd/>
                    </a:ln>
                  </pic:spPr>
                </pic:pic>
              </a:graphicData>
            </a:graphic>
          </wp:inline>
        </w:drawing>
      </w:r>
    </w:p>
    <w:p w14:paraId="13D21D80" w14:textId="77777777" w:rsidR="00CA2ABE" w:rsidRPr="00497C36" w:rsidRDefault="00497C36" w:rsidP="00CA2ABE">
      <w:pPr>
        <w:pStyle w:val="Popiskaobrzku"/>
        <w:tabs>
          <w:tab w:val="clear" w:pos="57"/>
        </w:tabs>
        <w:rPr>
          <w:lang w:val="en-US"/>
        </w:rPr>
      </w:pPr>
      <w:r w:rsidRPr="00EF0DB9">
        <w:rPr>
          <w:lang w:val="en-US"/>
        </w:rPr>
        <w:t>Arch temperature measurement during the cooling</w:t>
      </w:r>
    </w:p>
    <w:p w14:paraId="7EC278E9" w14:textId="77777777" w:rsidR="004D44DC" w:rsidRPr="00EF0DB9" w:rsidRDefault="004D44DC" w:rsidP="004D44DC">
      <w:pPr>
        <w:pStyle w:val="Nadpis2"/>
        <w:rPr>
          <w:lang w:val="en-US"/>
        </w:rPr>
      </w:pPr>
      <w:r w:rsidRPr="00EF0DB9">
        <w:rPr>
          <w:lang w:val="en-US"/>
        </w:rPr>
        <w:t>Arch of the bridge</w:t>
      </w:r>
    </w:p>
    <w:p w14:paraId="05A57271" w14:textId="77777777" w:rsidR="00337588" w:rsidRPr="00EF0DB9" w:rsidRDefault="004D44DC" w:rsidP="00337588">
      <w:pPr>
        <w:rPr>
          <w:lang w:val="en-US"/>
        </w:rPr>
      </w:pPr>
      <w:r w:rsidRPr="00EF0DB9">
        <w:rPr>
          <w:lang w:val="en-US"/>
        </w:rPr>
        <w:t xml:space="preserve">The self-moving form </w:t>
      </w:r>
      <w:proofErr w:type="spellStart"/>
      <w:r w:rsidRPr="00EF0DB9">
        <w:rPr>
          <w:lang w:val="en-US"/>
        </w:rPr>
        <w:t>traveller</w:t>
      </w:r>
      <w:proofErr w:type="spellEnd"/>
      <w:r w:rsidRPr="00EF0DB9">
        <w:rPr>
          <w:lang w:val="en-US"/>
        </w:rPr>
        <w:t xml:space="preserve"> for the arch construction was developed by PERI. The schematic view is plotted in </w:t>
      </w:r>
      <w:r w:rsidR="00BA462F" w:rsidRPr="00EF0DB9">
        <w:rPr>
          <w:b/>
          <w:lang w:val="en-US"/>
        </w:rPr>
        <w:fldChar w:fldCharType="begin"/>
      </w:r>
      <w:r w:rsidR="00BA462F" w:rsidRPr="00EF0DB9">
        <w:rPr>
          <w:b/>
          <w:lang w:val="en-US"/>
        </w:rPr>
        <w:instrText xml:space="preserve"> REF _Ref8586659 \r \h  \* MERGEFORMAT </w:instrText>
      </w:r>
      <w:r w:rsidR="00BA462F" w:rsidRPr="00EF0DB9">
        <w:rPr>
          <w:b/>
          <w:lang w:val="en-US"/>
        </w:rPr>
      </w:r>
      <w:r w:rsidR="00BA462F" w:rsidRPr="00EF0DB9">
        <w:rPr>
          <w:b/>
          <w:lang w:val="en-US"/>
        </w:rPr>
        <w:fldChar w:fldCharType="separate"/>
      </w:r>
      <w:r w:rsidR="00BA462F" w:rsidRPr="00EF0DB9">
        <w:rPr>
          <w:b/>
          <w:lang w:val="en-US"/>
        </w:rPr>
        <w:t>Fig. 3</w:t>
      </w:r>
      <w:r w:rsidR="00BA462F" w:rsidRPr="00EF0DB9">
        <w:rPr>
          <w:b/>
          <w:lang w:val="en-US"/>
        </w:rPr>
        <w:fldChar w:fldCharType="end"/>
      </w:r>
      <w:r w:rsidRPr="00EF0DB9">
        <w:rPr>
          <w:lang w:val="en-US"/>
        </w:rPr>
        <w:t xml:space="preserve">. The main parts of the </w:t>
      </w:r>
      <w:proofErr w:type="spellStart"/>
      <w:r w:rsidRPr="00EF0DB9">
        <w:rPr>
          <w:lang w:val="en-US"/>
        </w:rPr>
        <w:t>trave</w:t>
      </w:r>
      <w:r w:rsidR="003B4D7A" w:rsidRPr="00EF0DB9">
        <w:rPr>
          <w:lang w:val="en-US"/>
        </w:rPr>
        <w:t>l</w:t>
      </w:r>
      <w:r w:rsidRPr="00EF0DB9">
        <w:rPr>
          <w:lang w:val="en-US"/>
        </w:rPr>
        <w:t>ler</w:t>
      </w:r>
      <w:proofErr w:type="spellEnd"/>
      <w:r w:rsidRPr="00EF0DB9">
        <w:rPr>
          <w:lang w:val="en-US"/>
        </w:rPr>
        <w:t xml:space="preserve"> are the longitudinal beams beside the concrete arch, which are connected by a pair of cross-beams supported on the already completed arch segment. Several platforms are used for reinforcement assembly, for access to the formwork and for curing of concrete after moving of the </w:t>
      </w:r>
      <w:proofErr w:type="spellStart"/>
      <w:r w:rsidRPr="00EF0DB9">
        <w:rPr>
          <w:lang w:val="en-US"/>
        </w:rPr>
        <w:t>traveller</w:t>
      </w:r>
      <w:proofErr w:type="spellEnd"/>
      <w:r w:rsidRPr="00EF0DB9">
        <w:rPr>
          <w:lang w:val="en-US"/>
        </w:rPr>
        <w:t xml:space="preserve"> to the next casting position. </w:t>
      </w:r>
    </w:p>
    <w:p w14:paraId="37240CD4" w14:textId="77777777" w:rsidR="00495495" w:rsidRPr="00EF0DB9" w:rsidRDefault="00495495" w:rsidP="00337588">
      <w:pPr>
        <w:pStyle w:val="Nadpis2"/>
        <w:rPr>
          <w:lang w:val="en-US"/>
        </w:rPr>
      </w:pPr>
      <w:r w:rsidRPr="00EF0DB9">
        <w:rPr>
          <w:lang w:val="en-US"/>
        </w:rPr>
        <w:t xml:space="preserve">Sequence of construction </w:t>
      </w:r>
    </w:p>
    <w:p w14:paraId="7D0CE832" w14:textId="77777777" w:rsidR="00495495" w:rsidRPr="00EF0DB9" w:rsidRDefault="00495495" w:rsidP="004D44DC">
      <w:pPr>
        <w:rPr>
          <w:lang w:val="en-US"/>
        </w:rPr>
      </w:pPr>
      <w:r w:rsidRPr="00EF0DB9">
        <w:rPr>
          <w:lang w:val="en-US"/>
        </w:rPr>
        <w:t>After the completion of foundations and piers outside the bridge arch, the bridge deck was built from both ends of the bridge. Simultaneously, the arch was cast from the footings. The three spans which are supported on piers outside the arch form a tie and allow for erection of the temporary pylon, which was used for temporary suspension of the erected arch. After closing the arch, a part of the stays could be removed and the MSS could be used for casting of the bridge deck above the arch. The casting procedure has to be symmetrical so that the excessive stresses in the arch would be avoided. After completion of individual activities, the equipment was moved to the second bridge.</w:t>
      </w:r>
      <w:r w:rsidR="00BC1A14" w:rsidRPr="00EF0DB9">
        <w:rPr>
          <w:lang w:val="en-US"/>
        </w:rPr>
        <w:t xml:space="preserve"> The temperature was measured by a temperature sensor, see </w:t>
      </w:r>
      <w:r w:rsidR="00BC1A14" w:rsidRPr="00EF0DB9">
        <w:rPr>
          <w:b/>
          <w:lang w:val="en-US"/>
        </w:rPr>
        <w:fldChar w:fldCharType="begin"/>
      </w:r>
      <w:r w:rsidR="00BC1A14" w:rsidRPr="00EF0DB9">
        <w:rPr>
          <w:b/>
          <w:lang w:val="en-US"/>
        </w:rPr>
        <w:instrText xml:space="preserve"> REF _Ref8645465 \r \h  \* MERGEFORMAT </w:instrText>
      </w:r>
      <w:r w:rsidR="00BC1A14" w:rsidRPr="00EF0DB9">
        <w:rPr>
          <w:b/>
          <w:lang w:val="en-US"/>
        </w:rPr>
      </w:r>
      <w:r w:rsidR="00BC1A14" w:rsidRPr="00EF0DB9">
        <w:rPr>
          <w:b/>
          <w:lang w:val="en-US"/>
        </w:rPr>
        <w:fldChar w:fldCharType="separate"/>
      </w:r>
      <w:r w:rsidR="00BC1A14" w:rsidRPr="00EF0DB9">
        <w:rPr>
          <w:b/>
          <w:lang w:val="en-US"/>
        </w:rPr>
        <w:t>Fig. 4</w:t>
      </w:r>
      <w:r w:rsidR="00BC1A14" w:rsidRPr="00EF0DB9">
        <w:rPr>
          <w:b/>
          <w:lang w:val="en-US"/>
        </w:rPr>
        <w:fldChar w:fldCharType="end"/>
      </w:r>
      <w:r w:rsidR="00BC1A14" w:rsidRPr="00EF0DB9">
        <w:rPr>
          <w:lang w:val="en-US"/>
        </w:rPr>
        <w:t>.</w:t>
      </w:r>
    </w:p>
    <w:p w14:paraId="7334B56E" w14:textId="77777777" w:rsidR="00184677" w:rsidRPr="00EF0DB9" w:rsidRDefault="00495495" w:rsidP="00495495">
      <w:pPr>
        <w:pStyle w:val="Nadpis1"/>
        <w:rPr>
          <w:lang w:val="en-US"/>
        </w:rPr>
      </w:pPr>
      <w:r w:rsidRPr="00EF0DB9">
        <w:rPr>
          <w:lang w:val="en-US"/>
        </w:rPr>
        <w:t>Conclusions</w:t>
      </w:r>
    </w:p>
    <w:p w14:paraId="4821331F" w14:textId="77777777" w:rsidR="00184677" w:rsidRPr="00EF0DB9" w:rsidRDefault="00495495" w:rsidP="00495495">
      <w:pPr>
        <w:rPr>
          <w:lang w:val="en-US"/>
        </w:rPr>
      </w:pPr>
      <w:r w:rsidRPr="00EF0DB9">
        <w:rPr>
          <w:lang w:val="en-US"/>
        </w:rPr>
        <w:t xml:space="preserve">The bridge over the </w:t>
      </w:r>
      <w:proofErr w:type="spellStart"/>
      <w:r w:rsidRPr="00EF0DB9">
        <w:rPr>
          <w:lang w:val="en-US"/>
        </w:rPr>
        <w:t>Oparno</w:t>
      </w:r>
      <w:proofErr w:type="spellEnd"/>
      <w:r w:rsidRPr="00EF0DB9">
        <w:rPr>
          <w:lang w:val="en-US"/>
        </w:rPr>
        <w:t xml:space="preserve"> valley is a modern bridge which represents an aesthetic and durable structure with minimum details requiring maintenance. The construction process was developed in such a way, which minimizes the interference of the building activities with an environment in the preserved natural area. Special attention was paid to the durability of the bridge and the reduction of the amount of materials used. Application of concrete of a higher strength led to the reduction of the self-weight of the bridge and additional savings of steel reinforcement. The design and execution teams believ</w:t>
      </w:r>
      <w:r w:rsidR="00276650" w:rsidRPr="00EF0DB9">
        <w:rPr>
          <w:lang w:val="en-US"/>
        </w:rPr>
        <w:t xml:space="preserve">e that the arch bridge will be </w:t>
      </w:r>
      <w:r w:rsidRPr="00EF0DB9">
        <w:rPr>
          <w:lang w:val="en-US"/>
        </w:rPr>
        <w:t xml:space="preserve">a landmark, satisfying the conditions of economy, aesthetics </w:t>
      </w:r>
      <w:r w:rsidR="00276650" w:rsidRPr="00EF0DB9">
        <w:rPr>
          <w:lang w:val="en-US"/>
        </w:rPr>
        <w:t>and durability in the long-term</w:t>
      </w:r>
      <w:r w:rsidRPr="00EF0DB9">
        <w:rPr>
          <w:lang w:val="en-US"/>
        </w:rPr>
        <w:t>, and that it wil</w:t>
      </w:r>
      <w:r w:rsidR="00D0641E" w:rsidRPr="00EF0DB9">
        <w:rPr>
          <w:lang w:val="en-US"/>
        </w:rPr>
        <w:t xml:space="preserve">l successfully serve </w:t>
      </w:r>
      <w:r w:rsidRPr="00EF0DB9">
        <w:rPr>
          <w:lang w:val="en-US"/>
        </w:rPr>
        <w:t>the public for the next hundred years.</w:t>
      </w:r>
    </w:p>
    <w:p w14:paraId="3CB31756" w14:textId="77777777" w:rsidR="00495495" w:rsidRPr="00EF0DB9" w:rsidRDefault="00495495" w:rsidP="00495495">
      <w:pPr>
        <w:pStyle w:val="Nadpis1"/>
        <w:rPr>
          <w:lang w:val="en-US"/>
        </w:rPr>
      </w:pPr>
      <w:r w:rsidRPr="00EF0DB9">
        <w:rPr>
          <w:lang w:val="en-US"/>
        </w:rPr>
        <w:lastRenderedPageBreak/>
        <w:t>Acknowledgement</w:t>
      </w:r>
    </w:p>
    <w:p w14:paraId="3D93075F" w14:textId="77777777" w:rsidR="00D0641E" w:rsidRPr="00EF0DB9" w:rsidRDefault="00D0641E" w:rsidP="00D0641E">
      <w:pPr>
        <w:rPr>
          <w:rFonts w:ascii="Arial" w:hAnsi="Arial" w:cs="Arial"/>
          <w:color w:val="000000"/>
          <w:sz w:val="18"/>
          <w:szCs w:val="18"/>
          <w:lang w:val="en-US"/>
        </w:rPr>
      </w:pPr>
      <w:r w:rsidRPr="00EF0DB9">
        <w:rPr>
          <w:lang w:val="en-US"/>
        </w:rPr>
        <w:t xml:space="preserve">Some results of the research carried out under the support of the Ministry of education, youth and sports of the Czech Republic (Research </w:t>
      </w:r>
      <w:proofErr w:type="spellStart"/>
      <w:r w:rsidRPr="00EF0DB9">
        <w:rPr>
          <w:lang w:val="en-US"/>
        </w:rPr>
        <w:t>centre</w:t>
      </w:r>
      <w:proofErr w:type="spellEnd"/>
      <w:r w:rsidRPr="00EF0DB9">
        <w:rPr>
          <w:lang w:val="en-US"/>
        </w:rPr>
        <w:t xml:space="preserve"> CIDEAS – Project No. 1M0579) were used during the construction. This support is gratefully acknowledged.</w:t>
      </w:r>
    </w:p>
    <w:p w14:paraId="4C8EAC24" w14:textId="77777777" w:rsidR="00184677" w:rsidRPr="00EF0DB9" w:rsidRDefault="00495495">
      <w:pPr>
        <w:pStyle w:val="Nadpis6"/>
        <w:rPr>
          <w:lang w:val="en-US"/>
        </w:rPr>
      </w:pPr>
      <w:r w:rsidRPr="00EF0DB9">
        <w:rPr>
          <w:lang w:val="en-US"/>
        </w:rPr>
        <w:t>References</w:t>
      </w:r>
    </w:p>
    <w:p w14:paraId="186EB8BF" w14:textId="77777777" w:rsidR="00184677" w:rsidRPr="00EF0DB9" w:rsidRDefault="001B2A0A" w:rsidP="0086399B">
      <w:pPr>
        <w:pStyle w:val="Literatura"/>
        <w:ind w:left="567" w:hanging="567"/>
        <w:rPr>
          <w:rFonts w:cs="Times New Roman"/>
          <w:lang w:val="en-US"/>
        </w:rPr>
      </w:pPr>
      <w:bookmarkStart w:id="5" w:name="_Ref8645195"/>
      <w:r w:rsidRPr="00EF0DB9">
        <w:rPr>
          <w:rFonts w:cs="Times New Roman"/>
          <w:lang w:val="en-US"/>
        </w:rPr>
        <w:t>Kalný, M.,</w:t>
      </w:r>
      <w:r w:rsidR="00184677" w:rsidRPr="00EF0DB9">
        <w:rPr>
          <w:rFonts w:cs="Times New Roman"/>
          <w:lang w:val="en-US"/>
        </w:rPr>
        <w:t xml:space="preserve"> </w:t>
      </w:r>
      <w:proofErr w:type="spellStart"/>
      <w:r w:rsidR="00184677" w:rsidRPr="00EF0DB9">
        <w:rPr>
          <w:rFonts w:cs="Times New Roman"/>
          <w:lang w:val="en-US"/>
        </w:rPr>
        <w:t>Němec</w:t>
      </w:r>
      <w:proofErr w:type="spellEnd"/>
      <w:r w:rsidR="00184677" w:rsidRPr="00EF0DB9">
        <w:rPr>
          <w:rFonts w:cs="Times New Roman"/>
          <w:lang w:val="en-US"/>
        </w:rPr>
        <w:t>. P.</w:t>
      </w:r>
      <w:r w:rsidRPr="00EF0DB9">
        <w:rPr>
          <w:rFonts w:cs="Times New Roman"/>
          <w:lang w:val="en-US"/>
        </w:rPr>
        <w:t xml:space="preserve">, &amp; </w:t>
      </w:r>
      <w:proofErr w:type="spellStart"/>
      <w:r w:rsidR="00184677" w:rsidRPr="00EF0DB9">
        <w:rPr>
          <w:rFonts w:cs="Times New Roman"/>
          <w:lang w:val="en-US"/>
        </w:rPr>
        <w:t>Kvasnička</w:t>
      </w:r>
      <w:proofErr w:type="spellEnd"/>
      <w:r w:rsidR="00184677" w:rsidRPr="00EF0DB9">
        <w:rPr>
          <w:rFonts w:cs="Times New Roman"/>
          <w:lang w:val="en-US"/>
        </w:rPr>
        <w:t>, V.</w:t>
      </w:r>
      <w:r w:rsidRPr="00EF0DB9">
        <w:rPr>
          <w:rFonts w:cs="Times New Roman"/>
          <w:lang w:val="en-US"/>
        </w:rPr>
        <w:t xml:space="preserve"> (2008). </w:t>
      </w:r>
      <w:proofErr w:type="spellStart"/>
      <w:r w:rsidR="00184677" w:rsidRPr="00EF0DB9">
        <w:rPr>
          <w:rFonts w:cs="Times New Roman"/>
          <w:i/>
          <w:lang w:val="en-US"/>
        </w:rPr>
        <w:t>Realizační</w:t>
      </w:r>
      <w:proofErr w:type="spellEnd"/>
      <w:r w:rsidR="00184677" w:rsidRPr="00EF0DB9">
        <w:rPr>
          <w:rFonts w:cs="Times New Roman"/>
          <w:i/>
          <w:lang w:val="en-US"/>
        </w:rPr>
        <w:t xml:space="preserve"> </w:t>
      </w:r>
      <w:proofErr w:type="spellStart"/>
      <w:r w:rsidR="00184677" w:rsidRPr="00EF0DB9">
        <w:rPr>
          <w:rFonts w:cs="Times New Roman"/>
          <w:i/>
          <w:lang w:val="en-US"/>
        </w:rPr>
        <w:t>dokumentace</w:t>
      </w:r>
      <w:proofErr w:type="spellEnd"/>
      <w:r w:rsidR="00184677" w:rsidRPr="00EF0DB9">
        <w:rPr>
          <w:rFonts w:cs="Times New Roman"/>
          <w:i/>
          <w:lang w:val="en-US"/>
        </w:rPr>
        <w:t xml:space="preserve"> </w:t>
      </w:r>
      <w:proofErr w:type="spellStart"/>
      <w:r w:rsidR="00184677" w:rsidRPr="00EF0DB9">
        <w:rPr>
          <w:rFonts w:cs="Times New Roman"/>
          <w:i/>
          <w:lang w:val="en-US"/>
        </w:rPr>
        <w:t>stavby</w:t>
      </w:r>
      <w:proofErr w:type="spellEnd"/>
      <w:r w:rsidR="00184677" w:rsidRPr="00EF0DB9">
        <w:rPr>
          <w:rFonts w:cs="Times New Roman"/>
          <w:i/>
          <w:lang w:val="en-US"/>
        </w:rPr>
        <w:t xml:space="preserve"> D8 – 0805, </w:t>
      </w:r>
      <w:proofErr w:type="spellStart"/>
      <w:r w:rsidR="00184677" w:rsidRPr="00EF0DB9">
        <w:rPr>
          <w:rFonts w:cs="Times New Roman"/>
          <w:i/>
          <w:lang w:val="en-US"/>
        </w:rPr>
        <w:t>Lovosice</w:t>
      </w:r>
      <w:proofErr w:type="spellEnd"/>
      <w:r w:rsidR="00184677" w:rsidRPr="00EF0DB9">
        <w:rPr>
          <w:rFonts w:cs="Times New Roman"/>
          <w:i/>
          <w:lang w:val="en-US"/>
        </w:rPr>
        <w:t xml:space="preserve"> – </w:t>
      </w:r>
      <w:proofErr w:type="spellStart"/>
      <w:r w:rsidR="00184677" w:rsidRPr="00EF0DB9">
        <w:rPr>
          <w:rFonts w:cs="Times New Roman"/>
          <w:i/>
          <w:lang w:val="en-US"/>
        </w:rPr>
        <w:t>Řehlovice</w:t>
      </w:r>
      <w:proofErr w:type="spellEnd"/>
      <w:r w:rsidR="00184677" w:rsidRPr="00EF0DB9">
        <w:rPr>
          <w:rFonts w:cs="Times New Roman"/>
          <w:i/>
          <w:lang w:val="en-US"/>
        </w:rPr>
        <w:t xml:space="preserve">, </w:t>
      </w:r>
      <w:proofErr w:type="spellStart"/>
      <w:r w:rsidR="00184677" w:rsidRPr="00EF0DB9">
        <w:rPr>
          <w:rFonts w:cs="Times New Roman"/>
          <w:i/>
          <w:lang w:val="en-US"/>
        </w:rPr>
        <w:t>část</w:t>
      </w:r>
      <w:proofErr w:type="spellEnd"/>
      <w:r w:rsidR="00184677" w:rsidRPr="00EF0DB9">
        <w:rPr>
          <w:rFonts w:cs="Times New Roman"/>
          <w:i/>
          <w:lang w:val="en-US"/>
        </w:rPr>
        <w:t xml:space="preserve"> C SO205 most </w:t>
      </w:r>
      <w:proofErr w:type="spellStart"/>
      <w:r w:rsidR="00184677" w:rsidRPr="00EF0DB9">
        <w:rPr>
          <w:rFonts w:cs="Times New Roman"/>
          <w:i/>
          <w:lang w:val="en-US"/>
        </w:rPr>
        <w:t>Oparno</w:t>
      </w:r>
      <w:proofErr w:type="spellEnd"/>
      <w:r w:rsidR="00AC0B94" w:rsidRPr="00EF0DB9">
        <w:rPr>
          <w:rFonts w:cs="Times New Roman"/>
          <w:i/>
          <w:lang w:val="en-US"/>
        </w:rPr>
        <w:t xml:space="preserve"> </w:t>
      </w:r>
      <w:r w:rsidR="00AC0B94" w:rsidRPr="00EF0DB9">
        <w:rPr>
          <w:rFonts w:cs="Times New Roman"/>
          <w:lang w:val="en-US"/>
        </w:rPr>
        <w:t>(in Czech)</w:t>
      </w:r>
      <w:r w:rsidR="00AC0B94" w:rsidRPr="00EF0DB9">
        <w:rPr>
          <w:rFonts w:cs="Times New Roman"/>
          <w:i/>
          <w:lang w:val="en-US"/>
        </w:rPr>
        <w:t>.</w:t>
      </w:r>
      <w:bookmarkEnd w:id="5"/>
    </w:p>
    <w:p w14:paraId="6AB23ECB" w14:textId="77777777" w:rsidR="00337588" w:rsidRPr="00EF0DB9" w:rsidRDefault="00184677" w:rsidP="00033B16">
      <w:pPr>
        <w:pStyle w:val="Literatura"/>
        <w:ind w:left="567" w:hanging="567"/>
        <w:rPr>
          <w:rFonts w:cs="Times New Roman"/>
          <w:lang w:val="en-US"/>
        </w:rPr>
      </w:pPr>
      <w:bookmarkStart w:id="6" w:name="_Ref8645203"/>
      <w:r w:rsidRPr="00EF0DB9">
        <w:rPr>
          <w:rFonts w:cs="Times New Roman"/>
          <w:lang w:val="en-US"/>
        </w:rPr>
        <w:t>Kalný, M.</w:t>
      </w:r>
      <w:r w:rsidR="001B2A0A" w:rsidRPr="00EF0DB9">
        <w:rPr>
          <w:rFonts w:cs="Times New Roman"/>
          <w:lang w:val="en-US"/>
        </w:rPr>
        <w:t>,</w:t>
      </w:r>
      <w:r w:rsidRPr="00EF0DB9">
        <w:rPr>
          <w:rFonts w:cs="Times New Roman"/>
          <w:lang w:val="en-US"/>
        </w:rPr>
        <w:t xml:space="preserve"> </w:t>
      </w:r>
      <w:proofErr w:type="spellStart"/>
      <w:r w:rsidRPr="00EF0DB9">
        <w:rPr>
          <w:rFonts w:cs="Times New Roman"/>
          <w:lang w:val="en-US"/>
        </w:rPr>
        <w:t>Němec</w:t>
      </w:r>
      <w:proofErr w:type="spellEnd"/>
      <w:r w:rsidRPr="00EF0DB9">
        <w:rPr>
          <w:rFonts w:cs="Times New Roman"/>
          <w:lang w:val="en-US"/>
        </w:rPr>
        <w:t>. P.</w:t>
      </w:r>
      <w:r w:rsidR="00AC0B94" w:rsidRPr="00EF0DB9">
        <w:rPr>
          <w:rFonts w:cs="Times New Roman"/>
          <w:lang w:val="en-US"/>
        </w:rPr>
        <w:t>,</w:t>
      </w:r>
      <w:r w:rsidRPr="00EF0DB9">
        <w:rPr>
          <w:rFonts w:cs="Times New Roman"/>
          <w:lang w:val="en-US"/>
        </w:rPr>
        <w:t xml:space="preserve"> </w:t>
      </w:r>
      <w:proofErr w:type="spellStart"/>
      <w:r w:rsidRPr="00EF0DB9">
        <w:rPr>
          <w:rFonts w:cs="Times New Roman"/>
          <w:lang w:val="en-US"/>
        </w:rPr>
        <w:t>Kvasnička</w:t>
      </w:r>
      <w:proofErr w:type="spellEnd"/>
      <w:r w:rsidRPr="00EF0DB9">
        <w:rPr>
          <w:rFonts w:cs="Times New Roman"/>
          <w:lang w:val="en-US"/>
        </w:rPr>
        <w:t xml:space="preserve">, V., </w:t>
      </w:r>
      <w:r w:rsidR="00AC0B94" w:rsidRPr="00EF0DB9">
        <w:rPr>
          <w:rFonts w:cs="Times New Roman"/>
          <w:lang w:val="en-US"/>
        </w:rPr>
        <w:t xml:space="preserve">&amp; </w:t>
      </w:r>
      <w:r w:rsidRPr="00EF0DB9">
        <w:rPr>
          <w:rFonts w:cs="Times New Roman"/>
          <w:lang w:val="en-US"/>
        </w:rPr>
        <w:t>Brož</w:t>
      </w:r>
      <w:r w:rsidR="00AC0B94" w:rsidRPr="00EF0DB9">
        <w:rPr>
          <w:rFonts w:cs="Times New Roman"/>
          <w:lang w:val="en-US"/>
        </w:rPr>
        <w:t>,</w:t>
      </w:r>
      <w:r w:rsidRPr="00EF0DB9">
        <w:rPr>
          <w:rFonts w:cs="Times New Roman"/>
          <w:lang w:val="en-US"/>
        </w:rPr>
        <w:t xml:space="preserve"> R.</w:t>
      </w:r>
      <w:r w:rsidR="00AC0B94" w:rsidRPr="00EF0DB9">
        <w:rPr>
          <w:rFonts w:cs="Times New Roman"/>
          <w:lang w:val="en-US"/>
        </w:rPr>
        <w:t xml:space="preserve"> (2008).</w:t>
      </w:r>
      <w:r w:rsidRPr="00EF0DB9">
        <w:rPr>
          <w:rFonts w:cs="Times New Roman"/>
          <w:lang w:val="en-US"/>
        </w:rPr>
        <w:t xml:space="preserve"> </w:t>
      </w:r>
      <w:proofErr w:type="spellStart"/>
      <w:r w:rsidRPr="00EF0DB9">
        <w:rPr>
          <w:rFonts w:cs="Times New Roman"/>
          <w:i/>
          <w:lang w:val="en-US"/>
        </w:rPr>
        <w:t>Projekt</w:t>
      </w:r>
      <w:proofErr w:type="spellEnd"/>
      <w:r w:rsidRPr="00EF0DB9">
        <w:rPr>
          <w:rFonts w:cs="Times New Roman"/>
          <w:i/>
          <w:lang w:val="en-US"/>
        </w:rPr>
        <w:t xml:space="preserve"> a </w:t>
      </w:r>
      <w:proofErr w:type="spellStart"/>
      <w:r w:rsidRPr="00EF0DB9">
        <w:rPr>
          <w:rFonts w:cs="Times New Roman"/>
          <w:i/>
          <w:lang w:val="en-US"/>
        </w:rPr>
        <w:t>zakládání</w:t>
      </w:r>
      <w:proofErr w:type="spellEnd"/>
      <w:r w:rsidRPr="00EF0DB9">
        <w:rPr>
          <w:rFonts w:cs="Times New Roman"/>
          <w:i/>
          <w:lang w:val="en-US"/>
        </w:rPr>
        <w:t xml:space="preserve"> </w:t>
      </w:r>
      <w:proofErr w:type="spellStart"/>
      <w:r w:rsidRPr="00EF0DB9">
        <w:rPr>
          <w:rFonts w:cs="Times New Roman"/>
          <w:i/>
          <w:lang w:val="en-US"/>
        </w:rPr>
        <w:t>obloukového</w:t>
      </w:r>
      <w:proofErr w:type="spellEnd"/>
      <w:r w:rsidRPr="00EF0DB9">
        <w:rPr>
          <w:rFonts w:cs="Times New Roman"/>
          <w:i/>
          <w:lang w:val="en-US"/>
        </w:rPr>
        <w:t xml:space="preserve"> </w:t>
      </w:r>
      <w:proofErr w:type="spellStart"/>
      <w:r w:rsidRPr="00EF0DB9">
        <w:rPr>
          <w:rFonts w:cs="Times New Roman"/>
          <w:i/>
          <w:lang w:val="en-US"/>
        </w:rPr>
        <w:t>mostu</w:t>
      </w:r>
      <w:proofErr w:type="spellEnd"/>
      <w:r w:rsidRPr="00EF0DB9">
        <w:rPr>
          <w:rFonts w:cs="Times New Roman"/>
          <w:i/>
          <w:lang w:val="en-US"/>
        </w:rPr>
        <w:t xml:space="preserve"> </w:t>
      </w:r>
      <w:proofErr w:type="spellStart"/>
      <w:r w:rsidRPr="00EF0DB9">
        <w:rPr>
          <w:rFonts w:cs="Times New Roman"/>
          <w:i/>
          <w:lang w:val="en-US"/>
        </w:rPr>
        <w:t>Oparno</w:t>
      </w:r>
      <w:proofErr w:type="spellEnd"/>
      <w:r w:rsidR="00AC0B94" w:rsidRPr="00EF0DB9">
        <w:rPr>
          <w:rFonts w:cs="Times New Roman"/>
          <w:i/>
          <w:lang w:val="en-US"/>
        </w:rPr>
        <w:t xml:space="preserve"> </w:t>
      </w:r>
      <w:r w:rsidR="00AC0B94" w:rsidRPr="00EF0DB9">
        <w:rPr>
          <w:rFonts w:cs="Times New Roman"/>
          <w:lang w:val="en-US"/>
        </w:rPr>
        <w:t>(in Czech)</w:t>
      </w:r>
      <w:r w:rsidRPr="00EF0DB9">
        <w:rPr>
          <w:rFonts w:cs="Times New Roman"/>
          <w:lang w:val="en-US"/>
        </w:rPr>
        <w:t xml:space="preserve">, </w:t>
      </w:r>
      <w:r w:rsidR="00AC0B94" w:rsidRPr="00EF0DB9">
        <w:rPr>
          <w:rFonts w:cs="Times New Roman"/>
          <w:lang w:val="en-US"/>
        </w:rPr>
        <w:t xml:space="preserve">In </w:t>
      </w:r>
      <w:r w:rsidR="00AC0B94" w:rsidRPr="00EF0DB9">
        <w:rPr>
          <w:rFonts w:cs="Times New Roman"/>
          <w:i/>
          <w:lang w:val="en-US"/>
        </w:rPr>
        <w:t xml:space="preserve">Proceedings of the Czech </w:t>
      </w:r>
      <w:proofErr w:type="spellStart"/>
      <w:r w:rsidR="00AC0B94" w:rsidRPr="00EF0DB9">
        <w:rPr>
          <w:rFonts w:cs="Times New Roman"/>
          <w:i/>
          <w:lang w:val="en-US"/>
        </w:rPr>
        <w:t>Cocrete</w:t>
      </w:r>
      <w:proofErr w:type="spellEnd"/>
      <w:r w:rsidR="00AC0B94" w:rsidRPr="00EF0DB9">
        <w:rPr>
          <w:rFonts w:cs="Times New Roman"/>
          <w:i/>
          <w:lang w:val="en-US"/>
        </w:rPr>
        <w:t xml:space="preserve"> Day </w:t>
      </w:r>
      <w:r w:rsidRPr="00EF0DB9">
        <w:rPr>
          <w:rFonts w:cs="Times New Roman"/>
          <w:i/>
          <w:lang w:val="en-US"/>
        </w:rPr>
        <w:t>2008</w:t>
      </w:r>
      <w:r w:rsidR="00AC0B94" w:rsidRPr="00EF0DB9">
        <w:rPr>
          <w:rFonts w:cs="Times New Roman"/>
          <w:lang w:val="en-US"/>
        </w:rPr>
        <w:t xml:space="preserve">, Hradec Králové, Czech Concrete Society &amp; CBS </w:t>
      </w:r>
      <w:proofErr w:type="spellStart"/>
      <w:r w:rsidR="00AC0B94" w:rsidRPr="00EF0DB9">
        <w:rPr>
          <w:rFonts w:cs="Times New Roman"/>
          <w:lang w:val="en-US"/>
        </w:rPr>
        <w:t>Servis</w:t>
      </w:r>
      <w:proofErr w:type="spellEnd"/>
      <w:r w:rsidR="00AC0B94" w:rsidRPr="00EF0DB9">
        <w:rPr>
          <w:rFonts w:cs="Times New Roman"/>
          <w:lang w:val="en-US"/>
        </w:rPr>
        <w:t>.</w:t>
      </w:r>
      <w:bookmarkEnd w:id="6"/>
    </w:p>
    <w:tbl>
      <w:tblPr>
        <w:tblW w:w="8928" w:type="dxa"/>
        <w:tblLayout w:type="fixed"/>
        <w:tblCellMar>
          <w:top w:w="57" w:type="dxa"/>
          <w:left w:w="57" w:type="dxa"/>
          <w:right w:w="57" w:type="dxa"/>
        </w:tblCellMar>
        <w:tblLook w:val="0000" w:firstRow="0" w:lastRow="0" w:firstColumn="0" w:lastColumn="0" w:noHBand="0" w:noVBand="0"/>
      </w:tblPr>
      <w:tblGrid>
        <w:gridCol w:w="4464"/>
        <w:gridCol w:w="4464"/>
      </w:tblGrid>
      <w:tr w:rsidR="00002058" w:rsidRPr="00EF0DB9" w14:paraId="2251B70A" w14:textId="77777777" w:rsidTr="00002058">
        <w:tc>
          <w:tcPr>
            <w:tcW w:w="4464" w:type="dxa"/>
            <w:tcBorders>
              <w:top w:val="single" w:sz="4" w:space="0" w:color="auto"/>
              <w:bottom w:val="single" w:sz="4" w:space="0" w:color="auto"/>
            </w:tcBorders>
          </w:tcPr>
          <w:p w14:paraId="531FCF8E" w14:textId="77777777" w:rsidR="00F66015" w:rsidRPr="00EF0DB9" w:rsidRDefault="00F66015" w:rsidP="00F66015">
            <w:pPr>
              <w:pStyle w:val="Jmnoautorazalnkem"/>
              <w:rPr>
                <w:rFonts w:cs="Times New Roman"/>
                <w:lang w:val="en-US"/>
              </w:rPr>
            </w:pPr>
            <w:r w:rsidRPr="00EF0DB9">
              <w:rPr>
                <w:rFonts w:cs="Times New Roman"/>
                <w:lang w:val="en-US"/>
              </w:rPr>
              <w:t>Ing. Milan Kalný</w:t>
            </w:r>
          </w:p>
          <w:p w14:paraId="066A6450" w14:textId="77777777" w:rsidR="00F66015" w:rsidRPr="00EF0DB9" w:rsidRDefault="004931CF" w:rsidP="00F66015">
            <w:pPr>
              <w:pStyle w:val="Kontakty"/>
              <w:rPr>
                <w:lang w:val="en-US"/>
              </w:rPr>
            </w:pPr>
            <w:r w:rsidRPr="00EF0DB9">
              <w:rPr>
                <w:rFonts w:ascii="Wingdings" w:hAnsi="Wingdings"/>
                <w:lang w:val="en-US"/>
              </w:rPr>
              <w:t></w:t>
            </w:r>
            <w:r w:rsidR="00F66015" w:rsidRPr="00EF0DB9">
              <w:rPr>
                <w:lang w:val="en-US"/>
              </w:rPr>
              <w:tab/>
              <w:t>Pontex, spol. s r. o.</w:t>
            </w:r>
            <w:r w:rsidR="00F66015" w:rsidRPr="00EF0DB9">
              <w:rPr>
                <w:lang w:val="en-US"/>
              </w:rPr>
              <w:br/>
            </w:r>
            <w:proofErr w:type="spellStart"/>
            <w:r w:rsidR="00F66015" w:rsidRPr="00EF0DB9">
              <w:rPr>
                <w:lang w:val="en-US"/>
              </w:rPr>
              <w:t>Bezová</w:t>
            </w:r>
            <w:proofErr w:type="spellEnd"/>
            <w:r w:rsidR="00F66015" w:rsidRPr="00EF0DB9">
              <w:rPr>
                <w:lang w:val="en-US"/>
              </w:rPr>
              <w:t xml:space="preserve"> 1658, 147 14 Praha 4</w:t>
            </w:r>
          </w:p>
          <w:p w14:paraId="3A970FDA" w14:textId="77777777" w:rsidR="00F66015" w:rsidRPr="00EF0DB9" w:rsidRDefault="00F66015" w:rsidP="00F66015">
            <w:pPr>
              <w:pStyle w:val="Kontakty"/>
              <w:rPr>
                <w:lang w:val="en-US"/>
              </w:rPr>
            </w:pPr>
            <w:r w:rsidRPr="00EF0DB9">
              <w:rPr>
                <w:lang w:val="en-US"/>
              </w:rPr>
              <w:t xml:space="preserve">          Czech Republic</w:t>
            </w:r>
          </w:p>
          <w:p w14:paraId="50480047" w14:textId="77777777" w:rsidR="00F66015" w:rsidRPr="00EF0DB9" w:rsidRDefault="005463B3" w:rsidP="00F66015">
            <w:pPr>
              <w:pStyle w:val="Kontakty"/>
              <w:rPr>
                <w:lang w:val="en-US"/>
              </w:rPr>
            </w:pPr>
            <w:r w:rsidRPr="00EF0DB9">
              <w:rPr>
                <w:rFonts w:ascii="Wingdings" w:hAnsi="Wingdings"/>
                <w:lang w:val="en-US"/>
              </w:rPr>
              <w:t></w:t>
            </w:r>
            <w:r w:rsidR="00F66015" w:rsidRPr="00EF0DB9">
              <w:rPr>
                <w:lang w:val="en-US"/>
              </w:rPr>
              <w:tab/>
              <w:t>+420 244 462 231</w:t>
            </w:r>
          </w:p>
          <w:p w14:paraId="753F74B6" w14:textId="77777777" w:rsidR="00F66015" w:rsidRPr="00EF0DB9" w:rsidRDefault="005463B3" w:rsidP="00F66015">
            <w:pPr>
              <w:pStyle w:val="Kontakty"/>
              <w:rPr>
                <w:lang w:val="en-US"/>
              </w:rPr>
            </w:pPr>
            <w:r w:rsidRPr="00EF0DB9">
              <w:rPr>
                <w:rFonts w:ascii="Wingdings" w:hAnsi="Wingdings"/>
                <w:lang w:val="en-US"/>
              </w:rPr>
              <w:t></w:t>
            </w:r>
            <w:r w:rsidR="00F66015" w:rsidRPr="00EF0DB9">
              <w:rPr>
                <w:lang w:val="en-US"/>
              </w:rPr>
              <w:tab/>
              <w:t>+420 244 461 038</w:t>
            </w:r>
          </w:p>
          <w:p w14:paraId="1E6D70EA" w14:textId="77777777" w:rsidR="00F66015" w:rsidRPr="00EF0DB9" w:rsidRDefault="005463B3" w:rsidP="00F66015">
            <w:pPr>
              <w:pStyle w:val="Kontakty"/>
              <w:rPr>
                <w:lang w:val="en-US"/>
              </w:rPr>
            </w:pPr>
            <w:r w:rsidRPr="00EF0DB9">
              <w:rPr>
                <w:rFonts w:ascii="Wingdings" w:hAnsi="Wingdings"/>
                <w:lang w:val="en-US"/>
              </w:rPr>
              <w:t></w:t>
            </w:r>
            <w:r w:rsidR="00F66015" w:rsidRPr="00EF0DB9">
              <w:rPr>
                <w:lang w:val="en-US"/>
              </w:rPr>
              <w:tab/>
            </w:r>
            <w:hyperlink r:id="rId17" w:history="1">
              <w:r w:rsidR="00F66015" w:rsidRPr="00EF0DB9">
                <w:rPr>
                  <w:rStyle w:val="Hypertextovodkaz"/>
                  <w:lang w:val="en-US"/>
                </w:rPr>
                <w:t>kalny@pontex.cz</w:t>
              </w:r>
            </w:hyperlink>
            <w:r w:rsidR="00F66015" w:rsidRPr="00EF0DB9">
              <w:rPr>
                <w:lang w:val="en-US"/>
              </w:rPr>
              <w:t xml:space="preserve"> </w:t>
            </w:r>
          </w:p>
          <w:p w14:paraId="67919227" w14:textId="77777777" w:rsidR="00002058" w:rsidRPr="00EF0DB9" w:rsidRDefault="00F66015" w:rsidP="00F66015">
            <w:pPr>
              <w:pStyle w:val="Kontakty"/>
              <w:rPr>
                <w:lang w:val="en-US"/>
              </w:rPr>
            </w:pPr>
            <w:r w:rsidRPr="00EF0DB9">
              <w:rPr>
                <w:b/>
                <w:bCs/>
                <w:sz w:val="18"/>
                <w:lang w:val="en-US"/>
              </w:rPr>
              <w:t>URL</w:t>
            </w:r>
            <w:r w:rsidRPr="00EF0DB9">
              <w:rPr>
                <w:lang w:val="en-US"/>
              </w:rPr>
              <w:tab/>
            </w:r>
            <w:hyperlink r:id="rId18" w:history="1">
              <w:r w:rsidRPr="00EF0DB9">
                <w:rPr>
                  <w:rStyle w:val="Hypertextovodkaz"/>
                  <w:lang w:val="en-US"/>
                </w:rPr>
                <w:t>www.pontex.cz</w:t>
              </w:r>
            </w:hyperlink>
          </w:p>
          <w:p w14:paraId="56A0D781" w14:textId="77777777" w:rsidR="00002058" w:rsidRPr="00EF0DB9" w:rsidRDefault="00002058" w:rsidP="004F71DA">
            <w:pPr>
              <w:rPr>
                <w:lang w:val="en-US"/>
              </w:rPr>
            </w:pPr>
          </w:p>
        </w:tc>
        <w:tc>
          <w:tcPr>
            <w:tcW w:w="4464" w:type="dxa"/>
            <w:tcBorders>
              <w:top w:val="single" w:sz="4" w:space="0" w:color="auto"/>
              <w:bottom w:val="single" w:sz="4" w:space="0" w:color="auto"/>
            </w:tcBorders>
          </w:tcPr>
          <w:p w14:paraId="73785AEF" w14:textId="77777777" w:rsidR="00F66015" w:rsidRPr="00EF0DB9" w:rsidRDefault="00F66015" w:rsidP="00F66015">
            <w:pPr>
              <w:pStyle w:val="Jmnoautorazalnkem"/>
              <w:rPr>
                <w:rFonts w:cs="Times New Roman"/>
                <w:lang w:val="en-US"/>
              </w:rPr>
            </w:pPr>
            <w:r w:rsidRPr="00EF0DB9">
              <w:rPr>
                <w:rFonts w:cs="Times New Roman"/>
                <w:lang w:val="en-US"/>
              </w:rPr>
              <w:t xml:space="preserve">Ing. Václav </w:t>
            </w:r>
            <w:proofErr w:type="spellStart"/>
            <w:r w:rsidRPr="00EF0DB9">
              <w:rPr>
                <w:rFonts w:cs="Times New Roman"/>
                <w:lang w:val="en-US"/>
              </w:rPr>
              <w:t>Kvasnička</w:t>
            </w:r>
            <w:proofErr w:type="spellEnd"/>
          </w:p>
          <w:p w14:paraId="6B457251" w14:textId="77777777" w:rsidR="00002058" w:rsidRPr="00EF0DB9" w:rsidRDefault="004931CF" w:rsidP="00F66015">
            <w:pPr>
              <w:pStyle w:val="Kontakty"/>
              <w:rPr>
                <w:lang w:val="en-US"/>
              </w:rPr>
            </w:pPr>
            <w:r w:rsidRPr="00EF0DB9">
              <w:rPr>
                <w:rFonts w:ascii="Wingdings" w:hAnsi="Wingdings"/>
                <w:lang w:val="en-US"/>
              </w:rPr>
              <w:t></w:t>
            </w:r>
            <w:r w:rsidR="00F66015" w:rsidRPr="00EF0DB9">
              <w:rPr>
                <w:lang w:val="en-US"/>
              </w:rPr>
              <w:tab/>
              <w:t>Pontex, spol. s r. o.</w:t>
            </w:r>
            <w:r w:rsidR="00F66015" w:rsidRPr="00EF0DB9">
              <w:rPr>
                <w:lang w:val="en-US"/>
              </w:rPr>
              <w:br/>
            </w:r>
            <w:proofErr w:type="spellStart"/>
            <w:r w:rsidR="00F66015" w:rsidRPr="00EF0DB9">
              <w:rPr>
                <w:lang w:val="en-US"/>
              </w:rPr>
              <w:t>Bezová</w:t>
            </w:r>
            <w:proofErr w:type="spellEnd"/>
            <w:r w:rsidR="00F66015" w:rsidRPr="00EF0DB9">
              <w:rPr>
                <w:lang w:val="en-US"/>
              </w:rPr>
              <w:t xml:space="preserve"> 1658, 147 14 Praha 4</w:t>
            </w:r>
          </w:p>
          <w:p w14:paraId="623F720D" w14:textId="77777777" w:rsidR="00002058" w:rsidRPr="00EF0DB9" w:rsidRDefault="00002058" w:rsidP="004F71DA">
            <w:pPr>
              <w:pStyle w:val="Kontakty"/>
              <w:rPr>
                <w:lang w:val="en-US"/>
              </w:rPr>
            </w:pPr>
            <w:r w:rsidRPr="00EF0DB9">
              <w:rPr>
                <w:lang w:val="en-US"/>
              </w:rPr>
              <w:t xml:space="preserve">          Czech Republic</w:t>
            </w:r>
          </w:p>
          <w:p w14:paraId="37075AD4" w14:textId="77777777" w:rsidR="00F66015" w:rsidRPr="00EF0DB9" w:rsidRDefault="005463B3" w:rsidP="00F66015">
            <w:pPr>
              <w:pStyle w:val="Kontakty"/>
              <w:rPr>
                <w:lang w:val="en-US"/>
              </w:rPr>
            </w:pPr>
            <w:r w:rsidRPr="00EF0DB9">
              <w:rPr>
                <w:rFonts w:ascii="Wingdings" w:hAnsi="Wingdings"/>
                <w:lang w:val="en-US"/>
              </w:rPr>
              <w:t></w:t>
            </w:r>
            <w:r w:rsidR="00F66015" w:rsidRPr="00EF0DB9">
              <w:rPr>
                <w:lang w:val="en-US"/>
              </w:rPr>
              <w:tab/>
              <w:t>+420 244 462 231</w:t>
            </w:r>
          </w:p>
          <w:p w14:paraId="30344564" w14:textId="77777777" w:rsidR="00F66015" w:rsidRPr="00EF0DB9" w:rsidRDefault="005463B3" w:rsidP="00F66015">
            <w:pPr>
              <w:pStyle w:val="Kontakty"/>
              <w:rPr>
                <w:lang w:val="en-US"/>
              </w:rPr>
            </w:pPr>
            <w:r w:rsidRPr="00EF0DB9">
              <w:rPr>
                <w:rFonts w:ascii="Wingdings" w:hAnsi="Wingdings"/>
                <w:lang w:val="en-US"/>
              </w:rPr>
              <w:t></w:t>
            </w:r>
            <w:r w:rsidR="00F66015" w:rsidRPr="00EF0DB9">
              <w:rPr>
                <w:lang w:val="en-US"/>
              </w:rPr>
              <w:tab/>
              <w:t>+420 244 461 038</w:t>
            </w:r>
          </w:p>
          <w:p w14:paraId="6056E704" w14:textId="77777777" w:rsidR="00F66015" w:rsidRPr="00EF0DB9" w:rsidRDefault="005463B3" w:rsidP="00F66015">
            <w:pPr>
              <w:pStyle w:val="Kontakty"/>
              <w:rPr>
                <w:lang w:val="en-US"/>
              </w:rPr>
            </w:pPr>
            <w:r w:rsidRPr="00EF0DB9">
              <w:rPr>
                <w:rFonts w:ascii="Wingdings" w:hAnsi="Wingdings"/>
                <w:lang w:val="en-US"/>
              </w:rPr>
              <w:t></w:t>
            </w:r>
            <w:r w:rsidR="00F66015" w:rsidRPr="00EF0DB9">
              <w:rPr>
                <w:lang w:val="en-US"/>
              </w:rPr>
              <w:tab/>
            </w:r>
            <w:hyperlink r:id="rId19" w:history="1">
              <w:r w:rsidR="00F66015" w:rsidRPr="00EF0DB9">
                <w:rPr>
                  <w:rStyle w:val="Hypertextovodkaz"/>
                  <w:lang w:val="en-US"/>
                </w:rPr>
                <w:t>kvasnicka@pontex.cz</w:t>
              </w:r>
            </w:hyperlink>
            <w:r w:rsidR="00F66015" w:rsidRPr="00EF0DB9">
              <w:rPr>
                <w:lang w:val="en-US"/>
              </w:rPr>
              <w:t xml:space="preserve"> </w:t>
            </w:r>
          </w:p>
          <w:p w14:paraId="00E96E8E" w14:textId="77777777" w:rsidR="00002058" w:rsidRPr="00EF0DB9" w:rsidRDefault="00F66015" w:rsidP="00F66015">
            <w:pPr>
              <w:pStyle w:val="Kontakty"/>
              <w:rPr>
                <w:szCs w:val="24"/>
                <w:lang w:val="en-US"/>
              </w:rPr>
            </w:pPr>
            <w:r w:rsidRPr="00EF0DB9">
              <w:rPr>
                <w:b/>
                <w:bCs/>
                <w:sz w:val="18"/>
                <w:lang w:val="en-US"/>
              </w:rPr>
              <w:t>URL</w:t>
            </w:r>
            <w:r w:rsidRPr="00EF0DB9">
              <w:rPr>
                <w:lang w:val="en-US"/>
              </w:rPr>
              <w:tab/>
            </w:r>
            <w:hyperlink r:id="rId20" w:history="1">
              <w:r w:rsidRPr="00EF0DB9">
                <w:rPr>
                  <w:rStyle w:val="Hypertextovodkaz"/>
                  <w:lang w:val="en-US"/>
                </w:rPr>
                <w:t>www.pontex.cz</w:t>
              </w:r>
            </w:hyperlink>
          </w:p>
          <w:p w14:paraId="1642F8DB" w14:textId="77777777" w:rsidR="00002058" w:rsidRPr="00EF0DB9" w:rsidRDefault="00002058" w:rsidP="004F71DA">
            <w:pPr>
              <w:rPr>
                <w:lang w:val="en-US"/>
              </w:rPr>
            </w:pPr>
          </w:p>
        </w:tc>
      </w:tr>
      <w:tr w:rsidR="00002058" w:rsidRPr="00EF0DB9" w14:paraId="0222D04B" w14:textId="77777777" w:rsidTr="00002058">
        <w:tc>
          <w:tcPr>
            <w:tcW w:w="4464" w:type="dxa"/>
            <w:tcBorders>
              <w:top w:val="single" w:sz="4" w:space="0" w:color="auto"/>
              <w:bottom w:val="single" w:sz="4" w:space="0" w:color="auto"/>
            </w:tcBorders>
          </w:tcPr>
          <w:p w14:paraId="33E7B291" w14:textId="77777777" w:rsidR="00F66015" w:rsidRPr="00EF0DB9" w:rsidRDefault="00F66015" w:rsidP="00F66015">
            <w:pPr>
              <w:pStyle w:val="Jmnoautorazalnkem"/>
              <w:snapToGrid w:val="0"/>
              <w:rPr>
                <w:rFonts w:cs="Times New Roman"/>
                <w:lang w:val="en-US"/>
              </w:rPr>
            </w:pPr>
            <w:r w:rsidRPr="00EF0DB9">
              <w:rPr>
                <w:rFonts w:cs="Times New Roman"/>
                <w:lang w:val="en-US"/>
              </w:rPr>
              <w:t>Prof. Ing. Jan L. Vítek, CSc.</w:t>
            </w:r>
          </w:p>
          <w:p w14:paraId="5ABA4226" w14:textId="77777777" w:rsidR="00F66015" w:rsidRPr="00EF0DB9" w:rsidRDefault="004931CF" w:rsidP="00F66015">
            <w:pPr>
              <w:pStyle w:val="Kontakty"/>
              <w:rPr>
                <w:lang w:val="en-US"/>
              </w:rPr>
            </w:pPr>
            <w:r w:rsidRPr="00EF0DB9">
              <w:rPr>
                <w:rFonts w:ascii="Wingdings" w:hAnsi="Wingdings"/>
                <w:lang w:val="en-US"/>
              </w:rPr>
              <w:t></w:t>
            </w:r>
            <w:r w:rsidR="00F66015" w:rsidRPr="00EF0DB9">
              <w:rPr>
                <w:lang w:val="en-US"/>
              </w:rPr>
              <w:tab/>
            </w:r>
            <w:proofErr w:type="spellStart"/>
            <w:r w:rsidR="00F66015" w:rsidRPr="00EF0DB9">
              <w:rPr>
                <w:lang w:val="en-US"/>
              </w:rPr>
              <w:t>Metrostav</w:t>
            </w:r>
            <w:proofErr w:type="spellEnd"/>
            <w:r w:rsidR="00F66015" w:rsidRPr="00EF0DB9">
              <w:rPr>
                <w:lang w:val="en-US"/>
              </w:rPr>
              <w:t xml:space="preserve"> </w:t>
            </w:r>
            <w:proofErr w:type="spellStart"/>
            <w:r w:rsidR="00F66015" w:rsidRPr="00EF0DB9">
              <w:rPr>
                <w:lang w:val="en-US"/>
              </w:rPr>
              <w:t>a.s.</w:t>
            </w:r>
            <w:proofErr w:type="spellEnd"/>
            <w:r w:rsidR="00F66015" w:rsidRPr="00EF0DB9">
              <w:rPr>
                <w:lang w:val="en-US"/>
              </w:rPr>
              <w:br/>
            </w:r>
            <w:proofErr w:type="spellStart"/>
            <w:r w:rsidR="00F66015" w:rsidRPr="00EF0DB9">
              <w:rPr>
                <w:lang w:val="en-US"/>
              </w:rPr>
              <w:t>Koželužská</w:t>
            </w:r>
            <w:proofErr w:type="spellEnd"/>
            <w:r w:rsidR="00F66015" w:rsidRPr="00EF0DB9">
              <w:rPr>
                <w:lang w:val="en-US"/>
              </w:rPr>
              <w:t xml:space="preserve"> 2246, 180 00 Praha 8</w:t>
            </w:r>
          </w:p>
          <w:p w14:paraId="3688895B" w14:textId="77777777" w:rsidR="00F66015" w:rsidRPr="00EF0DB9" w:rsidRDefault="00F66015" w:rsidP="00F66015">
            <w:pPr>
              <w:pStyle w:val="Kontakty"/>
              <w:rPr>
                <w:lang w:val="en-US"/>
              </w:rPr>
            </w:pPr>
            <w:r w:rsidRPr="00EF0DB9">
              <w:rPr>
                <w:lang w:val="en-US"/>
              </w:rPr>
              <w:t xml:space="preserve">          Czech Republic</w:t>
            </w:r>
          </w:p>
          <w:p w14:paraId="2F0A2640" w14:textId="77777777" w:rsidR="00F66015" w:rsidRPr="00EF0DB9" w:rsidRDefault="005463B3" w:rsidP="00F66015">
            <w:pPr>
              <w:pStyle w:val="Kontakty"/>
              <w:rPr>
                <w:lang w:val="en-US"/>
              </w:rPr>
            </w:pPr>
            <w:r w:rsidRPr="00EF0DB9">
              <w:rPr>
                <w:rFonts w:ascii="Wingdings" w:hAnsi="Wingdings"/>
                <w:lang w:val="en-US"/>
              </w:rPr>
              <w:t></w:t>
            </w:r>
            <w:r w:rsidR="00F66015" w:rsidRPr="00EF0DB9">
              <w:rPr>
                <w:lang w:val="en-US"/>
              </w:rPr>
              <w:tab/>
              <w:t>+420 266 709 317</w:t>
            </w:r>
          </w:p>
          <w:p w14:paraId="336A35F3" w14:textId="77777777" w:rsidR="00F66015" w:rsidRPr="00EF0DB9" w:rsidRDefault="005463B3" w:rsidP="00F66015">
            <w:pPr>
              <w:pStyle w:val="Kontakty"/>
              <w:rPr>
                <w:lang w:val="en-US"/>
              </w:rPr>
            </w:pPr>
            <w:r w:rsidRPr="00EF0DB9">
              <w:rPr>
                <w:rFonts w:ascii="Wingdings" w:hAnsi="Wingdings"/>
                <w:lang w:val="en-US"/>
              </w:rPr>
              <w:t></w:t>
            </w:r>
            <w:r w:rsidR="00F66015" w:rsidRPr="00EF0DB9">
              <w:rPr>
                <w:lang w:val="en-US"/>
              </w:rPr>
              <w:tab/>
              <w:t>+420 266 709 193</w:t>
            </w:r>
          </w:p>
          <w:p w14:paraId="0CA476CF" w14:textId="77777777" w:rsidR="00F66015" w:rsidRPr="00EF0DB9" w:rsidRDefault="005463B3" w:rsidP="00F66015">
            <w:pPr>
              <w:pStyle w:val="Kontakty"/>
              <w:rPr>
                <w:lang w:val="en-US"/>
              </w:rPr>
            </w:pPr>
            <w:r w:rsidRPr="00EF0DB9">
              <w:rPr>
                <w:rFonts w:ascii="Wingdings" w:hAnsi="Wingdings"/>
                <w:lang w:val="en-US"/>
              </w:rPr>
              <w:t></w:t>
            </w:r>
            <w:r w:rsidR="00F66015" w:rsidRPr="00EF0DB9">
              <w:rPr>
                <w:lang w:val="en-US"/>
              </w:rPr>
              <w:tab/>
            </w:r>
            <w:hyperlink r:id="rId21" w:history="1">
              <w:r w:rsidR="00F66015" w:rsidRPr="00EF0DB9">
                <w:rPr>
                  <w:rStyle w:val="Hypertextovodkaz"/>
                  <w:lang w:val="en-US"/>
                </w:rPr>
                <w:t>vitek@metrostav.cz</w:t>
              </w:r>
            </w:hyperlink>
            <w:r w:rsidR="00F66015" w:rsidRPr="00EF0DB9">
              <w:rPr>
                <w:lang w:val="en-US"/>
              </w:rPr>
              <w:t xml:space="preserve"> </w:t>
            </w:r>
          </w:p>
          <w:p w14:paraId="1C6E9A46" w14:textId="77777777" w:rsidR="00F66015" w:rsidRPr="00EF0DB9" w:rsidRDefault="00F66015" w:rsidP="00F66015">
            <w:pPr>
              <w:pStyle w:val="Kontakty"/>
              <w:rPr>
                <w:lang w:val="en-US"/>
              </w:rPr>
            </w:pPr>
            <w:r w:rsidRPr="00EF0DB9">
              <w:rPr>
                <w:b/>
                <w:bCs/>
                <w:sz w:val="18"/>
                <w:lang w:val="en-US"/>
              </w:rPr>
              <w:t>URL</w:t>
            </w:r>
            <w:r w:rsidRPr="00EF0DB9">
              <w:rPr>
                <w:lang w:val="en-US"/>
              </w:rPr>
              <w:tab/>
            </w:r>
            <w:hyperlink r:id="rId22" w:history="1">
              <w:r w:rsidRPr="00EF0DB9">
                <w:rPr>
                  <w:rStyle w:val="Hypertextovodkaz"/>
                  <w:lang w:val="en-US"/>
                </w:rPr>
                <w:t>www.metrostav.cz</w:t>
              </w:r>
            </w:hyperlink>
          </w:p>
          <w:p w14:paraId="5A213650" w14:textId="77777777" w:rsidR="00002058" w:rsidRPr="00EF0DB9" w:rsidRDefault="00002058" w:rsidP="004F71DA">
            <w:pPr>
              <w:rPr>
                <w:lang w:val="en-US"/>
              </w:rPr>
            </w:pPr>
          </w:p>
        </w:tc>
        <w:tc>
          <w:tcPr>
            <w:tcW w:w="4464" w:type="dxa"/>
            <w:tcBorders>
              <w:top w:val="single" w:sz="4" w:space="0" w:color="auto"/>
              <w:bottom w:val="single" w:sz="4" w:space="0" w:color="auto"/>
            </w:tcBorders>
          </w:tcPr>
          <w:p w14:paraId="472D6E75" w14:textId="77777777" w:rsidR="00002058" w:rsidRPr="00EF0DB9" w:rsidRDefault="00002058" w:rsidP="004F71DA">
            <w:pPr>
              <w:pStyle w:val="Jmnoautorazalnkem"/>
              <w:tabs>
                <w:tab w:val="clear" w:pos="567"/>
                <w:tab w:val="left" w:pos="356"/>
              </w:tabs>
              <w:snapToGrid w:val="0"/>
              <w:ind w:left="-69"/>
              <w:rPr>
                <w:rFonts w:cs="Times New Roman"/>
                <w:lang w:val="en-US"/>
              </w:rPr>
            </w:pPr>
            <w:r w:rsidRPr="00EF0DB9">
              <w:rPr>
                <w:rFonts w:cs="Times New Roman"/>
                <w:lang w:val="en-US"/>
              </w:rPr>
              <w:t xml:space="preserve"> Ing. Robert Brož, Ph.D.</w:t>
            </w:r>
          </w:p>
          <w:p w14:paraId="34F35EB6" w14:textId="77777777" w:rsidR="00002058" w:rsidRPr="00EF0DB9" w:rsidRDefault="004931CF" w:rsidP="004F71DA">
            <w:pPr>
              <w:pStyle w:val="Kontakty"/>
              <w:tabs>
                <w:tab w:val="clear" w:pos="567"/>
              </w:tabs>
              <w:ind w:left="639" w:hanging="639"/>
              <w:rPr>
                <w:lang w:val="en-US"/>
              </w:rPr>
            </w:pPr>
            <w:r w:rsidRPr="00EF0DB9">
              <w:rPr>
                <w:rFonts w:ascii="Wingdings" w:hAnsi="Wingdings"/>
                <w:lang w:val="en-US"/>
              </w:rPr>
              <w:t></w:t>
            </w:r>
            <w:r w:rsidRPr="00EF0DB9">
              <w:rPr>
                <w:rFonts w:ascii="Wingdings" w:hAnsi="Wingdings"/>
                <w:lang w:val="en-US"/>
              </w:rPr>
              <w:t></w:t>
            </w:r>
            <w:proofErr w:type="spellStart"/>
            <w:r w:rsidR="00002058" w:rsidRPr="00EF0DB9">
              <w:rPr>
                <w:lang w:val="en-US"/>
              </w:rPr>
              <w:t>Metrostav</w:t>
            </w:r>
            <w:proofErr w:type="spellEnd"/>
            <w:r w:rsidR="00002058" w:rsidRPr="00EF0DB9">
              <w:rPr>
                <w:lang w:val="en-US"/>
              </w:rPr>
              <w:t xml:space="preserve"> </w:t>
            </w:r>
            <w:proofErr w:type="spellStart"/>
            <w:r w:rsidR="00002058" w:rsidRPr="00EF0DB9">
              <w:rPr>
                <w:lang w:val="en-US"/>
              </w:rPr>
              <w:t>a.s.</w:t>
            </w:r>
            <w:proofErr w:type="spellEnd"/>
            <w:r w:rsidR="00002058" w:rsidRPr="00EF0DB9">
              <w:rPr>
                <w:lang w:val="en-US"/>
              </w:rPr>
              <w:t xml:space="preserve">, </w:t>
            </w:r>
            <w:proofErr w:type="spellStart"/>
            <w:r w:rsidR="00002058" w:rsidRPr="00EF0DB9">
              <w:rPr>
                <w:lang w:val="en-US"/>
              </w:rPr>
              <w:t>Div</w:t>
            </w:r>
            <w:r w:rsidR="00F47D5A" w:rsidRPr="00EF0DB9">
              <w:rPr>
                <w:lang w:val="en-US"/>
              </w:rPr>
              <w:t>ize</w:t>
            </w:r>
            <w:proofErr w:type="spellEnd"/>
            <w:r w:rsidR="00002058" w:rsidRPr="00EF0DB9">
              <w:rPr>
                <w:lang w:val="en-US"/>
              </w:rPr>
              <w:t xml:space="preserve"> 5</w:t>
            </w:r>
          </w:p>
          <w:p w14:paraId="77854EA5" w14:textId="77777777" w:rsidR="00002058" w:rsidRPr="00EF0DB9" w:rsidRDefault="00002058" w:rsidP="004F71DA">
            <w:pPr>
              <w:pStyle w:val="Kontakty"/>
              <w:tabs>
                <w:tab w:val="clear" w:pos="567"/>
              </w:tabs>
              <w:ind w:left="639" w:hanging="639"/>
              <w:rPr>
                <w:lang w:val="en-US"/>
              </w:rPr>
            </w:pPr>
            <w:r w:rsidRPr="00EF0DB9">
              <w:rPr>
                <w:lang w:val="en-US"/>
              </w:rPr>
              <w:t xml:space="preserve">         Na </w:t>
            </w:r>
            <w:proofErr w:type="spellStart"/>
            <w:r w:rsidRPr="00EF0DB9">
              <w:rPr>
                <w:lang w:val="en-US"/>
              </w:rPr>
              <w:t>Zatlance</w:t>
            </w:r>
            <w:proofErr w:type="spellEnd"/>
            <w:r w:rsidRPr="00EF0DB9">
              <w:rPr>
                <w:lang w:val="en-US"/>
              </w:rPr>
              <w:t xml:space="preserve"> 13, 150 00 Praha 5</w:t>
            </w:r>
          </w:p>
          <w:p w14:paraId="50270AAC" w14:textId="77777777" w:rsidR="00002058" w:rsidRPr="00EF0DB9" w:rsidRDefault="00002058" w:rsidP="004F71DA">
            <w:pPr>
              <w:pStyle w:val="Kontakty"/>
              <w:tabs>
                <w:tab w:val="clear" w:pos="567"/>
              </w:tabs>
              <w:ind w:left="498" w:hanging="498"/>
              <w:rPr>
                <w:lang w:val="en-US"/>
              </w:rPr>
            </w:pPr>
            <w:r w:rsidRPr="00EF0DB9">
              <w:rPr>
                <w:lang w:val="en-US"/>
              </w:rPr>
              <w:t xml:space="preserve">         Czech </w:t>
            </w:r>
            <w:r w:rsidR="00F66015" w:rsidRPr="00EF0DB9">
              <w:rPr>
                <w:lang w:val="en-US"/>
              </w:rPr>
              <w:t>R</w:t>
            </w:r>
            <w:r w:rsidRPr="00EF0DB9">
              <w:rPr>
                <w:lang w:val="en-US"/>
              </w:rPr>
              <w:t>epublic</w:t>
            </w:r>
          </w:p>
          <w:p w14:paraId="04D156B5" w14:textId="77777777" w:rsidR="00002058" w:rsidRPr="00EF0DB9" w:rsidRDefault="005463B3" w:rsidP="004F71DA">
            <w:pPr>
              <w:pStyle w:val="Kontakty"/>
              <w:tabs>
                <w:tab w:val="clear" w:pos="567"/>
              </w:tabs>
              <w:ind w:left="498" w:hanging="498"/>
              <w:rPr>
                <w:lang w:val="en-US"/>
              </w:rPr>
            </w:pPr>
            <w:r w:rsidRPr="00EF0DB9">
              <w:rPr>
                <w:rFonts w:ascii="Wingdings" w:hAnsi="Wingdings"/>
                <w:lang w:val="en-US"/>
              </w:rPr>
              <w:t></w:t>
            </w:r>
            <w:r w:rsidR="00002058" w:rsidRPr="00EF0DB9">
              <w:rPr>
                <w:lang w:val="en-US"/>
              </w:rPr>
              <w:tab/>
              <w:t xml:space="preserve"> </w:t>
            </w:r>
            <w:r w:rsidR="00F66015" w:rsidRPr="00EF0DB9">
              <w:rPr>
                <w:lang w:val="en-US"/>
              </w:rPr>
              <w:t xml:space="preserve">+420 </w:t>
            </w:r>
            <w:r w:rsidR="00002058" w:rsidRPr="00EF0DB9">
              <w:rPr>
                <w:lang w:val="en-US"/>
              </w:rPr>
              <w:t>606 791 204</w:t>
            </w:r>
          </w:p>
          <w:p w14:paraId="6DF818A5" w14:textId="77777777" w:rsidR="00002058" w:rsidRPr="00EF0DB9" w:rsidRDefault="005463B3" w:rsidP="004F71DA">
            <w:pPr>
              <w:pStyle w:val="Kontakty"/>
              <w:tabs>
                <w:tab w:val="clear" w:pos="567"/>
              </w:tabs>
              <w:ind w:left="498" w:hanging="498"/>
              <w:rPr>
                <w:lang w:val="en-US"/>
              </w:rPr>
            </w:pPr>
            <w:r w:rsidRPr="00EF0DB9">
              <w:rPr>
                <w:rFonts w:ascii="Wingdings" w:hAnsi="Wingdings"/>
                <w:lang w:val="en-US"/>
              </w:rPr>
              <w:t></w:t>
            </w:r>
            <w:r w:rsidR="00002058" w:rsidRPr="00EF0DB9">
              <w:rPr>
                <w:lang w:val="en-US"/>
              </w:rPr>
              <w:tab/>
              <w:t xml:space="preserve"> </w:t>
            </w:r>
            <w:r w:rsidR="00F66015" w:rsidRPr="00EF0DB9">
              <w:rPr>
                <w:lang w:val="en-US"/>
              </w:rPr>
              <w:t xml:space="preserve">+420 </w:t>
            </w:r>
            <w:r w:rsidR="00002058" w:rsidRPr="00EF0DB9">
              <w:rPr>
                <w:lang w:val="en-US"/>
              </w:rPr>
              <w:t>266 786 638</w:t>
            </w:r>
          </w:p>
          <w:p w14:paraId="61D6694D" w14:textId="77777777" w:rsidR="00002058" w:rsidRPr="00EF0DB9" w:rsidRDefault="005463B3" w:rsidP="004F71DA">
            <w:pPr>
              <w:pStyle w:val="Kontakty"/>
              <w:tabs>
                <w:tab w:val="clear" w:pos="567"/>
              </w:tabs>
              <w:ind w:left="498" w:hanging="498"/>
              <w:rPr>
                <w:lang w:val="en-US"/>
              </w:rPr>
            </w:pPr>
            <w:r w:rsidRPr="00EF0DB9">
              <w:rPr>
                <w:rFonts w:ascii="Wingdings" w:hAnsi="Wingdings"/>
                <w:lang w:val="en-US"/>
              </w:rPr>
              <w:t></w:t>
            </w:r>
            <w:r w:rsidR="00002058" w:rsidRPr="00EF0DB9">
              <w:rPr>
                <w:lang w:val="en-US"/>
              </w:rPr>
              <w:tab/>
              <w:t xml:space="preserve"> </w:t>
            </w:r>
            <w:hyperlink r:id="rId23" w:history="1">
              <w:r w:rsidR="00002058" w:rsidRPr="00EF0DB9">
                <w:rPr>
                  <w:rStyle w:val="Hypertextovodkaz"/>
                  <w:lang w:val="en-US"/>
                </w:rPr>
                <w:t>robert</w:t>
              </w:r>
            </w:hyperlink>
            <w:r w:rsidR="00002058" w:rsidRPr="00EF0DB9">
              <w:rPr>
                <w:lang w:val="en-US"/>
              </w:rPr>
              <w:t xml:space="preserve">.broz@metrostav.cz </w:t>
            </w:r>
          </w:p>
          <w:p w14:paraId="79929672" w14:textId="77777777" w:rsidR="00002058" w:rsidRPr="00EF0DB9" w:rsidRDefault="00002058" w:rsidP="004F71DA">
            <w:pPr>
              <w:pStyle w:val="Kontakty"/>
              <w:tabs>
                <w:tab w:val="clear" w:pos="567"/>
              </w:tabs>
              <w:ind w:left="498" w:hanging="498"/>
              <w:rPr>
                <w:szCs w:val="24"/>
                <w:lang w:val="en-US"/>
              </w:rPr>
            </w:pPr>
            <w:r w:rsidRPr="00EF0DB9">
              <w:rPr>
                <w:bCs/>
                <w:sz w:val="18"/>
                <w:szCs w:val="18"/>
                <w:lang w:val="en-US"/>
              </w:rPr>
              <w:t>URL</w:t>
            </w:r>
            <w:r w:rsidRPr="00EF0DB9">
              <w:rPr>
                <w:szCs w:val="24"/>
                <w:lang w:val="en-US"/>
              </w:rPr>
              <w:tab/>
              <w:t xml:space="preserve"> </w:t>
            </w:r>
            <w:hyperlink r:id="rId24" w:history="1">
              <w:r w:rsidRPr="00EF0DB9">
                <w:rPr>
                  <w:rStyle w:val="Hypertextovodkaz"/>
                  <w:szCs w:val="24"/>
                  <w:lang w:val="en-US"/>
                </w:rPr>
                <w:t>www.metrostav.cz</w:t>
              </w:r>
            </w:hyperlink>
          </w:p>
          <w:p w14:paraId="07A28DB3" w14:textId="77777777" w:rsidR="00002058" w:rsidRPr="00EF0DB9" w:rsidRDefault="00002058" w:rsidP="004F71DA">
            <w:pPr>
              <w:rPr>
                <w:lang w:val="en-US"/>
              </w:rPr>
            </w:pPr>
          </w:p>
        </w:tc>
      </w:tr>
      <w:tr w:rsidR="00002058" w:rsidRPr="00EF0DB9" w14:paraId="3FDEE1DB" w14:textId="77777777" w:rsidTr="00002058">
        <w:tc>
          <w:tcPr>
            <w:tcW w:w="4464" w:type="dxa"/>
            <w:tcBorders>
              <w:top w:val="single" w:sz="4" w:space="0" w:color="auto"/>
            </w:tcBorders>
          </w:tcPr>
          <w:p w14:paraId="0C9D6C92" w14:textId="77777777" w:rsidR="00002058" w:rsidRPr="00EF0DB9" w:rsidRDefault="00002058" w:rsidP="004F71DA">
            <w:pPr>
              <w:pStyle w:val="Jmnoautorazalnkem"/>
              <w:snapToGrid w:val="0"/>
              <w:rPr>
                <w:rFonts w:cs="Times New Roman"/>
                <w:lang w:val="en-US"/>
              </w:rPr>
            </w:pPr>
            <w:r w:rsidRPr="00EF0DB9">
              <w:rPr>
                <w:rFonts w:cs="Times New Roman"/>
                <w:lang w:val="en-US"/>
              </w:rPr>
              <w:t xml:space="preserve">Bc. </w:t>
            </w:r>
            <w:proofErr w:type="spellStart"/>
            <w:r w:rsidRPr="00EF0DB9">
              <w:rPr>
                <w:rFonts w:cs="Times New Roman"/>
                <w:lang w:val="en-US"/>
              </w:rPr>
              <w:t>Alexandr</w:t>
            </w:r>
            <w:proofErr w:type="spellEnd"/>
            <w:r w:rsidRPr="00EF0DB9">
              <w:rPr>
                <w:rFonts w:cs="Times New Roman"/>
                <w:lang w:val="en-US"/>
              </w:rPr>
              <w:t xml:space="preserve"> </w:t>
            </w:r>
            <w:proofErr w:type="spellStart"/>
            <w:r w:rsidRPr="00EF0DB9">
              <w:rPr>
                <w:rFonts w:cs="Times New Roman"/>
                <w:lang w:val="en-US"/>
              </w:rPr>
              <w:t>Tvrz</w:t>
            </w:r>
            <w:proofErr w:type="spellEnd"/>
          </w:p>
          <w:p w14:paraId="0E5ACDAC" w14:textId="77777777" w:rsidR="00002058" w:rsidRPr="00EF0DB9" w:rsidRDefault="004931CF" w:rsidP="004F71DA">
            <w:pPr>
              <w:pStyle w:val="Kontakty"/>
              <w:rPr>
                <w:lang w:val="en-US"/>
              </w:rPr>
            </w:pPr>
            <w:r w:rsidRPr="00EF0DB9">
              <w:rPr>
                <w:rFonts w:ascii="Wingdings" w:hAnsi="Wingdings"/>
                <w:lang w:val="en-US"/>
              </w:rPr>
              <w:t></w:t>
            </w:r>
            <w:r w:rsidR="00002058" w:rsidRPr="00EF0DB9">
              <w:rPr>
                <w:lang w:val="en-US"/>
              </w:rPr>
              <w:tab/>
            </w:r>
            <w:proofErr w:type="spellStart"/>
            <w:r w:rsidR="00002058" w:rsidRPr="00EF0DB9">
              <w:rPr>
                <w:lang w:val="en-US"/>
              </w:rPr>
              <w:t>Metrostav</w:t>
            </w:r>
            <w:proofErr w:type="spellEnd"/>
            <w:r w:rsidR="00002058" w:rsidRPr="00EF0DB9">
              <w:rPr>
                <w:lang w:val="en-US"/>
              </w:rPr>
              <w:t xml:space="preserve"> </w:t>
            </w:r>
            <w:proofErr w:type="spellStart"/>
            <w:r w:rsidR="00002058" w:rsidRPr="00EF0DB9">
              <w:rPr>
                <w:lang w:val="en-US"/>
              </w:rPr>
              <w:t>a.s.</w:t>
            </w:r>
            <w:proofErr w:type="spellEnd"/>
            <w:r w:rsidR="00002058" w:rsidRPr="00EF0DB9">
              <w:rPr>
                <w:lang w:val="en-US"/>
              </w:rPr>
              <w:t xml:space="preserve">, </w:t>
            </w:r>
            <w:proofErr w:type="spellStart"/>
            <w:r w:rsidR="00002058" w:rsidRPr="00EF0DB9">
              <w:rPr>
                <w:lang w:val="en-US"/>
              </w:rPr>
              <w:t>Div</w:t>
            </w:r>
            <w:r w:rsidR="00F47D5A" w:rsidRPr="00EF0DB9">
              <w:rPr>
                <w:lang w:val="en-US"/>
              </w:rPr>
              <w:t>ize</w:t>
            </w:r>
            <w:proofErr w:type="spellEnd"/>
            <w:r w:rsidR="00002058" w:rsidRPr="00EF0DB9">
              <w:rPr>
                <w:lang w:val="en-US"/>
              </w:rPr>
              <w:t xml:space="preserve"> 5</w:t>
            </w:r>
            <w:r w:rsidR="00002058" w:rsidRPr="00EF0DB9">
              <w:rPr>
                <w:lang w:val="en-US"/>
              </w:rPr>
              <w:br/>
              <w:t xml:space="preserve">Na </w:t>
            </w:r>
            <w:proofErr w:type="spellStart"/>
            <w:r w:rsidR="00002058" w:rsidRPr="00EF0DB9">
              <w:rPr>
                <w:lang w:val="en-US"/>
              </w:rPr>
              <w:t>Zatlance</w:t>
            </w:r>
            <w:proofErr w:type="spellEnd"/>
            <w:r w:rsidR="00002058" w:rsidRPr="00EF0DB9">
              <w:rPr>
                <w:lang w:val="en-US"/>
              </w:rPr>
              <w:t xml:space="preserve"> 13, 150 00 Praha 5</w:t>
            </w:r>
          </w:p>
          <w:p w14:paraId="4C910588" w14:textId="77777777" w:rsidR="00002058" w:rsidRPr="00EF0DB9" w:rsidRDefault="00002058" w:rsidP="004F71DA">
            <w:pPr>
              <w:pStyle w:val="Kontakty"/>
              <w:rPr>
                <w:lang w:val="en-US"/>
              </w:rPr>
            </w:pPr>
            <w:r w:rsidRPr="00EF0DB9">
              <w:rPr>
                <w:lang w:val="en-US"/>
              </w:rPr>
              <w:t xml:space="preserve">          Czech Republic</w:t>
            </w:r>
          </w:p>
          <w:p w14:paraId="728E1CFD" w14:textId="77777777" w:rsidR="00002058" w:rsidRPr="00EF0DB9" w:rsidRDefault="005463B3" w:rsidP="004F71DA">
            <w:pPr>
              <w:pStyle w:val="Kontakty"/>
              <w:rPr>
                <w:lang w:val="en-US"/>
              </w:rPr>
            </w:pPr>
            <w:r w:rsidRPr="00EF0DB9">
              <w:rPr>
                <w:rFonts w:ascii="Wingdings" w:hAnsi="Wingdings"/>
                <w:lang w:val="en-US"/>
              </w:rPr>
              <w:t></w:t>
            </w:r>
            <w:r w:rsidR="00002058" w:rsidRPr="00EF0DB9">
              <w:rPr>
                <w:lang w:val="en-US"/>
              </w:rPr>
              <w:tab/>
            </w:r>
            <w:r w:rsidR="00F66015" w:rsidRPr="00EF0DB9">
              <w:rPr>
                <w:lang w:val="en-US"/>
              </w:rPr>
              <w:t xml:space="preserve">+420 </w:t>
            </w:r>
            <w:r w:rsidR="00002058" w:rsidRPr="00EF0DB9">
              <w:rPr>
                <w:lang w:val="en-US"/>
              </w:rPr>
              <w:t>602 345 646</w:t>
            </w:r>
          </w:p>
          <w:p w14:paraId="50FB11B1" w14:textId="77777777" w:rsidR="00002058" w:rsidRPr="00EF0DB9" w:rsidRDefault="005463B3" w:rsidP="004F71DA">
            <w:pPr>
              <w:pStyle w:val="Kontakty"/>
              <w:rPr>
                <w:lang w:val="en-US"/>
              </w:rPr>
            </w:pPr>
            <w:r w:rsidRPr="00EF0DB9">
              <w:rPr>
                <w:rFonts w:ascii="Wingdings" w:hAnsi="Wingdings"/>
                <w:lang w:val="en-US"/>
              </w:rPr>
              <w:t></w:t>
            </w:r>
            <w:r w:rsidR="00002058" w:rsidRPr="00EF0DB9">
              <w:rPr>
                <w:lang w:val="en-US"/>
              </w:rPr>
              <w:tab/>
            </w:r>
            <w:r w:rsidR="00F66015" w:rsidRPr="00EF0DB9">
              <w:rPr>
                <w:lang w:val="en-US"/>
              </w:rPr>
              <w:t xml:space="preserve">+420 </w:t>
            </w:r>
            <w:r w:rsidR="00002058" w:rsidRPr="00EF0DB9">
              <w:rPr>
                <w:lang w:val="en-US"/>
              </w:rPr>
              <w:t>266 786 638</w:t>
            </w:r>
          </w:p>
          <w:p w14:paraId="4AE28FD6" w14:textId="77777777" w:rsidR="00002058" w:rsidRPr="00EF0DB9" w:rsidRDefault="005463B3" w:rsidP="004F71DA">
            <w:pPr>
              <w:pStyle w:val="Kontakty"/>
              <w:rPr>
                <w:lang w:val="en-US"/>
              </w:rPr>
            </w:pPr>
            <w:r w:rsidRPr="00EF0DB9">
              <w:rPr>
                <w:rFonts w:ascii="Wingdings" w:hAnsi="Wingdings"/>
                <w:lang w:val="en-US"/>
              </w:rPr>
              <w:t></w:t>
            </w:r>
            <w:r w:rsidR="00002058" w:rsidRPr="00EF0DB9">
              <w:rPr>
                <w:lang w:val="en-US"/>
              </w:rPr>
              <w:tab/>
            </w:r>
            <w:hyperlink r:id="rId25" w:history="1">
              <w:r w:rsidR="00002058" w:rsidRPr="00EF0DB9">
                <w:rPr>
                  <w:rStyle w:val="Hypertextovodkaz"/>
                  <w:lang w:val="en-US"/>
                </w:rPr>
                <w:t>tvrz@metrostav.cz</w:t>
              </w:r>
            </w:hyperlink>
          </w:p>
          <w:p w14:paraId="70B4EB17" w14:textId="77777777" w:rsidR="00002058" w:rsidRPr="00EF0DB9" w:rsidRDefault="00002058" w:rsidP="004F71DA">
            <w:pPr>
              <w:pStyle w:val="Kontakty"/>
              <w:rPr>
                <w:lang w:val="en-US"/>
              </w:rPr>
            </w:pPr>
            <w:r w:rsidRPr="00EF0DB9">
              <w:rPr>
                <w:b/>
                <w:bCs/>
                <w:sz w:val="18"/>
                <w:lang w:val="en-US"/>
              </w:rPr>
              <w:t>URL</w:t>
            </w:r>
            <w:r w:rsidRPr="00EF0DB9">
              <w:rPr>
                <w:lang w:val="en-US"/>
              </w:rPr>
              <w:tab/>
            </w:r>
            <w:hyperlink r:id="rId26" w:history="1">
              <w:r w:rsidRPr="00EF0DB9">
                <w:rPr>
                  <w:rStyle w:val="Hypertextovodkaz"/>
                  <w:lang w:val="en-US"/>
                </w:rPr>
                <w:t>www.metrostav.cz</w:t>
              </w:r>
            </w:hyperlink>
          </w:p>
          <w:p w14:paraId="67ABD634" w14:textId="77777777" w:rsidR="00002058" w:rsidRPr="00EF0DB9" w:rsidRDefault="00002058" w:rsidP="004F71DA">
            <w:pPr>
              <w:rPr>
                <w:lang w:val="en-US"/>
              </w:rPr>
            </w:pPr>
          </w:p>
        </w:tc>
        <w:tc>
          <w:tcPr>
            <w:tcW w:w="4464" w:type="dxa"/>
            <w:tcBorders>
              <w:top w:val="single" w:sz="4" w:space="0" w:color="auto"/>
            </w:tcBorders>
          </w:tcPr>
          <w:p w14:paraId="464564AD" w14:textId="77777777" w:rsidR="00002058" w:rsidRPr="00EF0DB9" w:rsidRDefault="00002058" w:rsidP="004F71DA">
            <w:pPr>
              <w:pStyle w:val="Jmnoautorazalnkem"/>
              <w:snapToGrid w:val="0"/>
              <w:rPr>
                <w:rFonts w:cs="Times New Roman"/>
                <w:lang w:val="en-US"/>
              </w:rPr>
            </w:pPr>
          </w:p>
          <w:p w14:paraId="6F342E3E" w14:textId="77777777" w:rsidR="00002058" w:rsidRPr="00EF0DB9" w:rsidRDefault="00002058" w:rsidP="004F71DA">
            <w:pPr>
              <w:pStyle w:val="Kontakty"/>
              <w:rPr>
                <w:lang w:val="en-US"/>
              </w:rPr>
            </w:pPr>
          </w:p>
        </w:tc>
      </w:tr>
    </w:tbl>
    <w:p w14:paraId="648B6699" w14:textId="77777777" w:rsidR="00184677" w:rsidRPr="00EF0DB9" w:rsidRDefault="00184677" w:rsidP="00002058">
      <w:pPr>
        <w:pStyle w:val="Kontakty"/>
        <w:rPr>
          <w:lang w:val="en-US"/>
        </w:rPr>
      </w:pPr>
    </w:p>
    <w:sectPr w:rsidR="00184677" w:rsidRPr="00EF0DB9" w:rsidSect="00F56A92">
      <w:headerReference w:type="even" r:id="rId27"/>
      <w:headerReference w:type="default" r:id="rId28"/>
      <w:footerReference w:type="even" r:id="rId29"/>
      <w:footerReference w:type="default" r:id="rId30"/>
      <w:headerReference w:type="first" r:id="rId31"/>
      <w:footerReference w:type="first" r:id="rId32"/>
      <w:footnotePr>
        <w:pos w:val="beneathText"/>
      </w:footnotePr>
      <w:pgSz w:w="11905" w:h="16837" w:code="9"/>
      <w:pgMar w:top="1985" w:right="1418"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A900" w14:textId="77777777" w:rsidR="00EC1A69" w:rsidRDefault="00EC1A69" w:rsidP="0086399B">
      <w:r>
        <w:separator/>
      </w:r>
    </w:p>
    <w:p w14:paraId="6F2C3E89" w14:textId="77777777" w:rsidR="00EC1A69" w:rsidRDefault="00EC1A69" w:rsidP="0086399B"/>
  </w:endnote>
  <w:endnote w:type="continuationSeparator" w:id="0">
    <w:p w14:paraId="2645F746" w14:textId="77777777" w:rsidR="00EC1A69" w:rsidRDefault="00EC1A69" w:rsidP="0086399B">
      <w:r>
        <w:continuationSeparator/>
      </w:r>
    </w:p>
    <w:p w14:paraId="652BECBA" w14:textId="77777777" w:rsidR="00EC1A69" w:rsidRDefault="00EC1A69" w:rsidP="00863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BFE6" w14:textId="77777777" w:rsidR="00224602" w:rsidRDefault="00224602" w:rsidP="0086399B"/>
  <w:p w14:paraId="295CA33D" w14:textId="77777777" w:rsidR="00224602" w:rsidRDefault="001207C4" w:rsidP="0086399B">
    <w:r w:rsidRPr="00D93361">
      <w:rPr>
        <w:rStyle w:val="slostrnky"/>
      </w:rPr>
      <w:fldChar w:fldCharType="begin"/>
    </w:r>
    <w:r w:rsidR="00224602" w:rsidRPr="00D93361">
      <w:rPr>
        <w:rStyle w:val="slostrnky"/>
      </w:rPr>
      <w:instrText xml:space="preserve"> PAGE </w:instrText>
    </w:r>
    <w:r w:rsidRPr="00D93361">
      <w:rPr>
        <w:rStyle w:val="slostrnky"/>
      </w:rPr>
      <w:fldChar w:fldCharType="separate"/>
    </w:r>
    <w:r w:rsidR="00161583">
      <w:rPr>
        <w:rStyle w:val="slostrnky"/>
        <w:noProof/>
      </w:rPr>
      <w:t>2</w:t>
    </w:r>
    <w:r w:rsidRPr="00D93361">
      <w:rPr>
        <w:rStyle w:val="slostrnky"/>
      </w:rPr>
      <w:fldChar w:fldCharType="end"/>
    </w:r>
  </w:p>
  <w:p w14:paraId="61EF15FA" w14:textId="77777777" w:rsidR="00224602" w:rsidRDefault="00224602" w:rsidP="008639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EB25" w14:textId="77777777" w:rsidR="00224602" w:rsidRDefault="00224602" w:rsidP="0086399B"/>
  <w:p w14:paraId="7AD790A7" w14:textId="77777777" w:rsidR="00224602" w:rsidRDefault="001207C4" w:rsidP="00C60584">
    <w:pPr>
      <w:jc w:val="right"/>
    </w:pPr>
    <w:r w:rsidRPr="00D93361">
      <w:rPr>
        <w:rStyle w:val="slostrnky"/>
      </w:rPr>
      <w:fldChar w:fldCharType="begin"/>
    </w:r>
    <w:r w:rsidR="00224602" w:rsidRPr="00D93361">
      <w:rPr>
        <w:rStyle w:val="slostrnky"/>
      </w:rPr>
      <w:instrText xml:space="preserve"> PAGE </w:instrText>
    </w:r>
    <w:r w:rsidRPr="00D93361">
      <w:rPr>
        <w:rStyle w:val="slostrnky"/>
      </w:rPr>
      <w:fldChar w:fldCharType="separate"/>
    </w:r>
    <w:r w:rsidR="00161583">
      <w:rPr>
        <w:rStyle w:val="slostrnky"/>
        <w:noProof/>
      </w:rPr>
      <w:t>1</w:t>
    </w:r>
    <w:r w:rsidRPr="00D93361">
      <w:rPr>
        <w:rStyle w:val="slostrnky"/>
      </w:rPr>
      <w:fldChar w:fldCharType="end"/>
    </w:r>
  </w:p>
  <w:p w14:paraId="3AD548EF" w14:textId="77777777" w:rsidR="00224602" w:rsidRDefault="00224602" w:rsidP="008639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8285" w14:textId="77777777" w:rsidR="009807AE" w:rsidRDefault="009807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0D0B" w14:textId="77777777" w:rsidR="00EC1A69" w:rsidRDefault="00EC1A69" w:rsidP="0086399B">
      <w:r>
        <w:separator/>
      </w:r>
    </w:p>
    <w:p w14:paraId="13C5480C" w14:textId="77777777" w:rsidR="00EC1A69" w:rsidRDefault="00EC1A69" w:rsidP="0086399B"/>
  </w:footnote>
  <w:footnote w:type="continuationSeparator" w:id="0">
    <w:p w14:paraId="7E2422B3" w14:textId="77777777" w:rsidR="00EC1A69" w:rsidRDefault="00EC1A69" w:rsidP="0086399B">
      <w:r>
        <w:continuationSeparator/>
      </w:r>
    </w:p>
    <w:p w14:paraId="4B5420F1" w14:textId="77777777" w:rsidR="00EC1A69" w:rsidRDefault="00EC1A69" w:rsidP="00863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EC69" w14:textId="5A0143D6" w:rsidR="00224602" w:rsidRDefault="00224602" w:rsidP="00224602">
    <w:pPr>
      <w:pStyle w:val="Zhlav"/>
      <w:rPr>
        <w:lang w:val="en-US"/>
      </w:rPr>
    </w:pPr>
    <w:r>
      <w:rPr>
        <w:b/>
        <w:lang w:val="en-US"/>
      </w:rPr>
      <w:t>2</w:t>
    </w:r>
    <w:r w:rsidR="009807AE">
      <w:rPr>
        <w:b/>
        <w:lang w:val="en-US"/>
      </w:rPr>
      <w:t>8</w:t>
    </w:r>
    <w:r w:rsidR="005549DA">
      <w:rPr>
        <w:b/>
        <w:lang w:val="en-US"/>
      </w:rPr>
      <w:t>th</w:t>
    </w:r>
    <w:r w:rsidRPr="008563B4">
      <w:rPr>
        <w:b/>
        <w:lang w:val="en-US"/>
      </w:rPr>
      <w:t xml:space="preserve"> Czech Concrete Day</w:t>
    </w:r>
    <w:r w:rsidR="00A53143">
      <w:rPr>
        <w:b/>
        <w:lang w:val="en-US"/>
      </w:rPr>
      <w:t>s</w:t>
    </w:r>
    <w:r w:rsidRPr="008563B4">
      <w:rPr>
        <w:b/>
        <w:lang w:val="en-US"/>
      </w:rPr>
      <w:t xml:space="preserve"> (20</w:t>
    </w:r>
    <w:r w:rsidR="004F6A04">
      <w:rPr>
        <w:b/>
        <w:lang w:val="en-US"/>
      </w:rPr>
      <w:t>2</w:t>
    </w:r>
    <w:r w:rsidR="009807AE">
      <w:rPr>
        <w:b/>
        <w:lang w:val="en-US"/>
      </w:rPr>
      <w:t>1</w:t>
    </w:r>
    <w:r w:rsidRPr="008563B4">
      <w:rPr>
        <w:b/>
        <w:lang w:val="en-US"/>
      </w:rPr>
      <w:t>)</w:t>
    </w:r>
    <w:r w:rsidRPr="00224602">
      <w:rPr>
        <w:lang w:val="en-US"/>
      </w:rPr>
      <w:t xml:space="preserve"> </w:t>
    </w:r>
    <w:r>
      <w:rPr>
        <w:lang w:val="en-US"/>
      </w:rPr>
      <w:tab/>
    </w:r>
    <w:r w:rsidRPr="008563B4">
      <w:rPr>
        <w:lang w:val="en-US"/>
      </w:rPr>
      <w:t>Proceedings</w:t>
    </w:r>
  </w:p>
  <w:p w14:paraId="7AF439C7" w14:textId="281DE450" w:rsidR="00224602" w:rsidRDefault="00224602" w:rsidP="00224602">
    <w:pPr>
      <w:pStyle w:val="Zhlav"/>
      <w:rPr>
        <w:rFonts w:cs="Tahoma"/>
        <w:lang w:val="en-US"/>
      </w:rPr>
    </w:pPr>
    <w:r w:rsidRPr="00F26083">
      <w:rPr>
        <w:rFonts w:cs="Tahoma"/>
        <w:b/>
        <w:lang w:val="en-US"/>
      </w:rPr>
      <w:t xml:space="preserve">Session </w:t>
    </w:r>
    <w:r>
      <w:rPr>
        <w:rFonts w:cs="Tahoma"/>
        <w:b/>
        <w:lang w:val="en-US"/>
      </w:rPr>
      <w:t>XXX</w:t>
    </w:r>
    <w:r w:rsidRPr="00F26083">
      <w:rPr>
        <w:rFonts w:cs="Tahoma"/>
        <w:b/>
        <w:lang w:val="en-US"/>
      </w:rPr>
      <w:t xml:space="preserve">: </w:t>
    </w:r>
    <w:r>
      <w:rPr>
        <w:rFonts w:cs="Tahoma"/>
        <w:b/>
        <w:lang w:val="en-US"/>
      </w:rPr>
      <w:t>YYY</w:t>
    </w:r>
    <w:r w:rsidRPr="00224602">
      <w:rPr>
        <w:rFonts w:cs="Tahoma"/>
        <w:sz w:val="18"/>
        <w:szCs w:val="18"/>
      </w:rPr>
      <w:t xml:space="preserve"> </w:t>
    </w:r>
    <w:r w:rsidR="00DE76C0">
      <w:rPr>
        <w:rFonts w:cs="Tahoma"/>
        <w:sz w:val="18"/>
        <w:szCs w:val="18"/>
      </w:rPr>
      <w:tab/>
      <w:t xml:space="preserve">ISBN </w:t>
    </w:r>
    <w:r w:rsidR="00877678" w:rsidRPr="00877678">
      <w:rPr>
        <w:rFonts w:cs="Tahoma"/>
        <w:szCs w:val="22"/>
        <w:lang w:val="en-US"/>
      </w:rPr>
      <w:t>978-80-907611-6-2</w:t>
    </w:r>
  </w:p>
  <w:p w14:paraId="06598BFF" w14:textId="77777777" w:rsidR="00224602" w:rsidRPr="00224602" w:rsidRDefault="009807AE" w:rsidP="00224602">
    <w:pPr>
      <w:pStyle w:val="Zhlav"/>
    </w:pPr>
    <w:r>
      <w:rPr>
        <w:rFonts w:cs="Tahoma"/>
        <w:noProof/>
        <w:lang w:eastAsia="cs-CZ"/>
      </w:rPr>
      <w:pict w14:anchorId="1B703B29">
        <v:shapetype id="_x0000_t32" coordsize="21600,21600" o:spt="32" o:oned="t" path="m,l21600,21600e" filled="f">
          <v:path arrowok="t" fillok="f" o:connecttype="none"/>
          <o:lock v:ext="edit" shapetype="t"/>
        </v:shapetype>
        <v:shape id="_x0000_s2051" type="#_x0000_t32" style="position:absolute;left:0;text-align:left;margin-left:1.1pt;margin-top:6.2pt;width:437.25pt;height:0;z-index:251659264" o:connectortype="straight"/>
      </w:pict>
    </w:r>
    <w:r w:rsidR="00224602" w:rsidRPr="00B14FE9">
      <w:rPr>
        <w:rFonts w:cs="Tahoma"/>
        <w:lang w:val="en-US"/>
      </w:rPr>
      <w:t xml:space="preserve">                                                                   </w:t>
    </w:r>
    <w:r w:rsidR="00224602">
      <w:rPr>
        <w:rFonts w:cs="Tahom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63E6" w14:textId="65A20634" w:rsidR="00224602" w:rsidRDefault="00224602" w:rsidP="00F56A92">
    <w:pPr>
      <w:pStyle w:val="Zhlav"/>
      <w:tabs>
        <w:tab w:val="clear" w:pos="567"/>
      </w:tabs>
      <w:rPr>
        <w:rFonts w:cs="Tahoma"/>
        <w:b/>
        <w:lang w:val="en-US"/>
      </w:rPr>
    </w:pPr>
    <w:r w:rsidRPr="008563B4">
      <w:rPr>
        <w:lang w:val="en-US"/>
      </w:rPr>
      <w:t xml:space="preserve">Proceedings                                                                      </w:t>
    </w:r>
    <w:r w:rsidR="00A53143">
      <w:rPr>
        <w:lang w:val="en-US"/>
      </w:rPr>
      <w:t xml:space="preserve">             </w:t>
    </w:r>
    <w:r w:rsidR="005549DA">
      <w:rPr>
        <w:b/>
        <w:lang w:val="en-US"/>
      </w:rPr>
      <w:t>2</w:t>
    </w:r>
    <w:r w:rsidR="00877678">
      <w:rPr>
        <w:b/>
        <w:lang w:val="en-US"/>
      </w:rPr>
      <w:t>8</w:t>
    </w:r>
    <w:r w:rsidR="005549DA">
      <w:rPr>
        <w:b/>
        <w:lang w:val="en-US"/>
      </w:rPr>
      <w:t>th</w:t>
    </w:r>
    <w:r w:rsidRPr="008563B4">
      <w:rPr>
        <w:b/>
        <w:lang w:val="en-US"/>
      </w:rPr>
      <w:t xml:space="preserve"> Czech Concrete Day</w:t>
    </w:r>
    <w:r w:rsidR="00A53143">
      <w:rPr>
        <w:b/>
        <w:lang w:val="en-US"/>
      </w:rPr>
      <w:t xml:space="preserve">s </w:t>
    </w:r>
    <w:r w:rsidRPr="008563B4">
      <w:rPr>
        <w:b/>
        <w:lang w:val="en-US"/>
      </w:rPr>
      <w:t>(20</w:t>
    </w:r>
    <w:r w:rsidR="004550C6">
      <w:rPr>
        <w:b/>
        <w:lang w:val="en-US"/>
      </w:rPr>
      <w:t>2</w:t>
    </w:r>
    <w:r w:rsidR="00877678">
      <w:rPr>
        <w:b/>
        <w:lang w:val="en-US"/>
      </w:rPr>
      <w:t>1</w:t>
    </w:r>
    <w:r w:rsidRPr="008563B4">
      <w:rPr>
        <w:b/>
        <w:lang w:val="en-US"/>
      </w:rPr>
      <w:t>)</w:t>
    </w:r>
    <w:r>
      <w:rPr>
        <w:rFonts w:cs="Tahoma"/>
        <w:lang w:val="en-US"/>
      </w:rPr>
      <w:t xml:space="preserve"> </w:t>
    </w:r>
    <w:r w:rsidRPr="00170E40">
      <w:rPr>
        <w:rFonts w:cs="Tahoma"/>
        <w:sz w:val="18"/>
        <w:szCs w:val="18"/>
      </w:rPr>
      <w:t>ISBN </w:t>
    </w:r>
    <w:r w:rsidR="00877678" w:rsidRPr="00877678">
      <w:rPr>
        <w:rFonts w:cs="Tahoma"/>
        <w:szCs w:val="22"/>
        <w:lang w:val="en-US"/>
      </w:rPr>
      <w:t>978-80-907611-6-2</w:t>
    </w:r>
    <w:r w:rsidR="00A11797">
      <w:rPr>
        <w:rFonts w:cs="Tahoma"/>
        <w:szCs w:val="22"/>
        <w:lang w:val="en-US"/>
      </w:rPr>
      <w:tab/>
    </w:r>
    <w:r w:rsidRPr="00F26083">
      <w:rPr>
        <w:rFonts w:cs="Tahoma"/>
        <w:b/>
        <w:lang w:val="en-US"/>
      </w:rPr>
      <w:t xml:space="preserve">Session </w:t>
    </w:r>
    <w:r>
      <w:rPr>
        <w:rFonts w:cs="Tahoma"/>
        <w:b/>
        <w:lang w:val="en-US"/>
      </w:rPr>
      <w:t>XXX</w:t>
    </w:r>
    <w:r w:rsidRPr="00F26083">
      <w:rPr>
        <w:rFonts w:cs="Tahoma"/>
        <w:b/>
        <w:lang w:val="en-US"/>
      </w:rPr>
      <w:t xml:space="preserve">: </w:t>
    </w:r>
    <w:r>
      <w:rPr>
        <w:rFonts w:cs="Tahoma"/>
        <w:b/>
        <w:lang w:val="en-US"/>
      </w:rPr>
      <w:t>YYY</w:t>
    </w:r>
  </w:p>
  <w:p w14:paraId="3D9E4F23" w14:textId="77777777" w:rsidR="00224602" w:rsidRPr="00F26083" w:rsidRDefault="009807AE" w:rsidP="00F56A92">
    <w:pPr>
      <w:pStyle w:val="Zhlav"/>
      <w:tabs>
        <w:tab w:val="clear" w:pos="567"/>
      </w:tabs>
      <w:rPr>
        <w:rFonts w:cs="Tahoma"/>
        <w:b/>
        <w:lang w:val="en-US"/>
      </w:rPr>
    </w:pPr>
    <w:r>
      <w:rPr>
        <w:rFonts w:cs="Tahoma"/>
        <w:b/>
        <w:noProof/>
        <w:lang w:eastAsia="cs-CZ"/>
      </w:rPr>
      <w:pict w14:anchorId="3B9A4546">
        <v:shapetype id="_x0000_t32" coordsize="21600,21600" o:spt="32" o:oned="t" path="m,l21600,21600e" filled="f">
          <v:path arrowok="t" fillok="f" o:connecttype="none"/>
          <o:lock v:ext="edit" shapetype="t"/>
        </v:shapetype>
        <v:shape id="_x0000_s2050" type="#_x0000_t32" style="position:absolute;left:0;text-align:left;margin-left:.45pt;margin-top:6.4pt;width:437.25pt;height:0;z-index:251658240" o:connectortype="straight"/>
      </w:pict>
    </w:r>
  </w:p>
  <w:p w14:paraId="7D4ED0B8" w14:textId="77777777" w:rsidR="00224602" w:rsidRPr="00386E5A" w:rsidRDefault="00224602" w:rsidP="00386E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4F1C" w14:textId="77777777" w:rsidR="009807AE" w:rsidRDefault="009807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9B6A64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0000002"/>
    <w:multiLevelType w:val="singleLevel"/>
    <w:tmpl w:val="00000002"/>
    <w:name w:val="WW8Num10"/>
    <w:lvl w:ilvl="0">
      <w:start w:val="1"/>
      <w:numFmt w:val="decimal"/>
      <w:pStyle w:val="slavtextu"/>
      <w:lvlText w:val="%1."/>
      <w:lvlJc w:val="left"/>
      <w:pPr>
        <w:tabs>
          <w:tab w:val="num" w:pos="1647"/>
        </w:tabs>
        <w:ind w:left="1647" w:hanging="567"/>
      </w:pPr>
      <w:rPr>
        <w:rFonts w:ascii="Palatino Linotype" w:hAnsi="Palatino Linotype"/>
        <w:b w:val="0"/>
        <w:i w:val="0"/>
        <w:color w:val="auto"/>
        <w:sz w:val="24"/>
        <w:szCs w:val="24"/>
      </w:rPr>
    </w:lvl>
  </w:abstractNum>
  <w:abstractNum w:abstractNumId="2" w15:restartNumberingAfterBreak="0">
    <w:nsid w:val="00000003"/>
    <w:multiLevelType w:val="singleLevel"/>
    <w:tmpl w:val="965250C4"/>
    <w:name w:val="WW8Num18"/>
    <w:lvl w:ilvl="0">
      <w:start w:val="1"/>
      <w:numFmt w:val="decimal"/>
      <w:pStyle w:val="Popiskatabulky"/>
      <w:suff w:val="nothing"/>
      <w:lvlText w:val="Tab. %1  "/>
      <w:lvlJc w:val="left"/>
      <w:pPr>
        <w:ind w:left="0" w:firstLine="0"/>
      </w:pPr>
      <w:rPr>
        <w:rFonts w:ascii="Times New Roman" w:hAnsi="Times New Roman" w:hint="default"/>
        <w:b/>
        <w:i w:val="0"/>
        <w:sz w:val="22"/>
        <w:szCs w:val="22"/>
      </w:rPr>
    </w:lvl>
  </w:abstractNum>
  <w:abstractNum w:abstractNumId="3" w15:restartNumberingAfterBreak="0">
    <w:nsid w:val="00000004"/>
    <w:multiLevelType w:val="singleLevel"/>
    <w:tmpl w:val="00000004"/>
    <w:name w:val="WW8Num22"/>
    <w:lvl w:ilvl="0">
      <w:start w:val="4"/>
      <w:numFmt w:val="bullet"/>
      <w:pStyle w:val="Bodyvtextu"/>
      <w:lvlText w:val="▪"/>
      <w:lvlJc w:val="left"/>
      <w:pPr>
        <w:tabs>
          <w:tab w:val="num" w:pos="284"/>
        </w:tabs>
        <w:ind w:left="284" w:hanging="284"/>
      </w:pPr>
      <w:rPr>
        <w:rFonts w:ascii="Times New Roman" w:hAnsi="Times New Roman" w:cs="Times New Roman"/>
        <w:color w:val="auto"/>
      </w:rPr>
    </w:lvl>
  </w:abstractNum>
  <w:abstractNum w:abstractNumId="4" w15:restartNumberingAfterBreak="0">
    <w:nsid w:val="00000005"/>
    <w:multiLevelType w:val="singleLevel"/>
    <w:tmpl w:val="00000005"/>
    <w:name w:val="WW8Num27"/>
    <w:lvl w:ilvl="0">
      <w:start w:val="1"/>
      <w:numFmt w:val="decimal"/>
      <w:pStyle w:val="Literatura"/>
      <w:lvlText w:val="[%1]"/>
      <w:lvlJc w:val="left"/>
      <w:pPr>
        <w:tabs>
          <w:tab w:val="num" w:pos="567"/>
        </w:tabs>
        <w:ind w:left="567" w:hanging="567"/>
      </w:pPr>
      <w:rPr>
        <w:rFonts w:ascii="Times New Roman" w:hAnsi="Times New Roman"/>
        <w:b w:val="0"/>
        <w:i w:val="0"/>
        <w:sz w:val="24"/>
        <w:szCs w:val="24"/>
      </w:rPr>
    </w:lvl>
  </w:abstractNum>
  <w:abstractNum w:abstractNumId="5" w15:restartNumberingAfterBreak="0">
    <w:nsid w:val="00000006"/>
    <w:multiLevelType w:val="singleLevel"/>
    <w:tmpl w:val="90385C68"/>
    <w:name w:val="WW8Num29"/>
    <w:lvl w:ilvl="0">
      <w:start w:val="1"/>
      <w:numFmt w:val="decimal"/>
      <w:pStyle w:val="Popiskaobrzku"/>
      <w:lvlText w:val="Fig. %1"/>
      <w:lvlJc w:val="center"/>
      <w:pPr>
        <w:tabs>
          <w:tab w:val="num" w:pos="57"/>
        </w:tabs>
        <w:ind w:left="0" w:firstLine="288"/>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abstractNum>
  <w:abstractNum w:abstractNumId="6" w15:restartNumberingAfterBreak="0">
    <w:nsid w:val="3F282A60"/>
    <w:multiLevelType w:val="hybridMultilevel"/>
    <w:tmpl w:val="DD92D602"/>
    <w:lvl w:ilvl="0" w:tplc="17768310">
      <w:start w:val="1"/>
      <w:numFmt w:val="decimal"/>
      <w:lvlText w:val="Tab. %1"/>
      <w:lvlJc w:val="left"/>
      <w:pPr>
        <w:tabs>
          <w:tab w:val="num" w:pos="567"/>
        </w:tabs>
        <w:ind w:left="0" w:firstLine="0"/>
      </w:pPr>
      <w:rPr>
        <w:rFonts w:ascii="Times New Roman" w:hAnsi="Times New Roman"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05614AB"/>
    <w:multiLevelType w:val="hybridMultilevel"/>
    <w:tmpl w:val="73483312"/>
    <w:lvl w:ilvl="0" w:tplc="B8589D58">
      <w:start w:val="1"/>
      <w:numFmt w:val="decimal"/>
      <w:pStyle w:val="Figure"/>
      <w:lvlText w:val="Fig. %1"/>
      <w:lvlJc w:val="center"/>
      <w:pPr>
        <w:tabs>
          <w:tab w:val="num" w:pos="340"/>
        </w:tabs>
        <w:ind w:left="0" w:firstLine="113"/>
      </w:pPr>
      <w:rPr>
        <w:rFonts w:ascii="Times New Roman" w:hAnsi="Times New Roman"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num>
  <w:num w:numId="8">
    <w:abstractNumId w:val="5"/>
  </w:num>
  <w:num w:numId="9">
    <w:abstractNumId w:val="5"/>
  </w:num>
  <w:num w:numId="10">
    <w:abstractNumId w:val="5"/>
  </w:num>
  <w:num w:numId="11">
    <w:abstractNumId w:val="7"/>
  </w:num>
  <w:num w:numId="12">
    <w:abstractNumId w:val="5"/>
  </w:num>
  <w:num w:numId="13">
    <w:abstractNumId w:val="6"/>
  </w:num>
  <w:num w:numId="14">
    <w:abstractNumId w:val="5"/>
    <w:lvlOverride w:ilvl="0">
      <w:startOverride w:val="1"/>
    </w:lvlOverride>
  </w:num>
  <w:num w:numId="1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rules v:ext="edit">
        <o:r id="V:Rule3" type="connector" idref="#_x0000_s2051"/>
        <o:r id="V:Rule4" type="connector" idref="#_x0000_s2050"/>
      </o:rules>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02179"/>
    <w:rsid w:val="00002058"/>
    <w:rsid w:val="00033560"/>
    <w:rsid w:val="00033B16"/>
    <w:rsid w:val="000C4E88"/>
    <w:rsid w:val="00105960"/>
    <w:rsid w:val="00106CB0"/>
    <w:rsid w:val="00111497"/>
    <w:rsid w:val="001207C4"/>
    <w:rsid w:val="00121192"/>
    <w:rsid w:val="001460FB"/>
    <w:rsid w:val="00161583"/>
    <w:rsid w:val="00175069"/>
    <w:rsid w:val="00184677"/>
    <w:rsid w:val="00187944"/>
    <w:rsid w:val="001A1DDB"/>
    <w:rsid w:val="001B2A0A"/>
    <w:rsid w:val="00216E79"/>
    <w:rsid w:val="00217F05"/>
    <w:rsid w:val="00224602"/>
    <w:rsid w:val="00276650"/>
    <w:rsid w:val="002769CF"/>
    <w:rsid w:val="002A6408"/>
    <w:rsid w:val="002B7F0C"/>
    <w:rsid w:val="002C4ACD"/>
    <w:rsid w:val="002C613D"/>
    <w:rsid w:val="002D2943"/>
    <w:rsid w:val="00336E84"/>
    <w:rsid w:val="00337588"/>
    <w:rsid w:val="00342F3D"/>
    <w:rsid w:val="00351566"/>
    <w:rsid w:val="00386E5A"/>
    <w:rsid w:val="003956E2"/>
    <w:rsid w:val="003B4D7A"/>
    <w:rsid w:val="003D2123"/>
    <w:rsid w:val="003F731E"/>
    <w:rsid w:val="00422745"/>
    <w:rsid w:val="00441A7C"/>
    <w:rsid w:val="0044360F"/>
    <w:rsid w:val="004550C6"/>
    <w:rsid w:val="004800E0"/>
    <w:rsid w:val="00486472"/>
    <w:rsid w:val="004931CF"/>
    <w:rsid w:val="00493D61"/>
    <w:rsid w:val="00495495"/>
    <w:rsid w:val="00497C36"/>
    <w:rsid w:val="004D44DC"/>
    <w:rsid w:val="004D6B68"/>
    <w:rsid w:val="004F6A04"/>
    <w:rsid w:val="004F71DA"/>
    <w:rsid w:val="005463B3"/>
    <w:rsid w:val="005549DA"/>
    <w:rsid w:val="00582E27"/>
    <w:rsid w:val="005976C0"/>
    <w:rsid w:val="005D3903"/>
    <w:rsid w:val="005F11CF"/>
    <w:rsid w:val="0061347D"/>
    <w:rsid w:val="00633245"/>
    <w:rsid w:val="00633C9C"/>
    <w:rsid w:val="00636AE5"/>
    <w:rsid w:val="00637D41"/>
    <w:rsid w:val="006539C3"/>
    <w:rsid w:val="006A35CA"/>
    <w:rsid w:val="006F7BE7"/>
    <w:rsid w:val="007319C9"/>
    <w:rsid w:val="00741532"/>
    <w:rsid w:val="007770AA"/>
    <w:rsid w:val="00781D72"/>
    <w:rsid w:val="0086399B"/>
    <w:rsid w:val="00877678"/>
    <w:rsid w:val="008C6600"/>
    <w:rsid w:val="008F36BD"/>
    <w:rsid w:val="008F7034"/>
    <w:rsid w:val="009142A2"/>
    <w:rsid w:val="009578C1"/>
    <w:rsid w:val="009807AE"/>
    <w:rsid w:val="00980BDC"/>
    <w:rsid w:val="009A6FF9"/>
    <w:rsid w:val="00A02179"/>
    <w:rsid w:val="00A11797"/>
    <w:rsid w:val="00A24AD9"/>
    <w:rsid w:val="00A304EB"/>
    <w:rsid w:val="00A53143"/>
    <w:rsid w:val="00AC0B94"/>
    <w:rsid w:val="00B146A2"/>
    <w:rsid w:val="00B4176C"/>
    <w:rsid w:val="00B45E9B"/>
    <w:rsid w:val="00B661AA"/>
    <w:rsid w:val="00BA462F"/>
    <w:rsid w:val="00BC1A14"/>
    <w:rsid w:val="00BC49B5"/>
    <w:rsid w:val="00BC4D6A"/>
    <w:rsid w:val="00C446BF"/>
    <w:rsid w:val="00C54DF8"/>
    <w:rsid w:val="00C562E8"/>
    <w:rsid w:val="00C60584"/>
    <w:rsid w:val="00C82C3D"/>
    <w:rsid w:val="00C8495F"/>
    <w:rsid w:val="00CA1C05"/>
    <w:rsid w:val="00CA2ABE"/>
    <w:rsid w:val="00CB0998"/>
    <w:rsid w:val="00D0641E"/>
    <w:rsid w:val="00D143B6"/>
    <w:rsid w:val="00D62414"/>
    <w:rsid w:val="00DC3C3F"/>
    <w:rsid w:val="00DE76C0"/>
    <w:rsid w:val="00E30EB1"/>
    <w:rsid w:val="00E41B1F"/>
    <w:rsid w:val="00E738C6"/>
    <w:rsid w:val="00E746AC"/>
    <w:rsid w:val="00E96893"/>
    <w:rsid w:val="00EC1A69"/>
    <w:rsid w:val="00ED6B0C"/>
    <w:rsid w:val="00EF0DB9"/>
    <w:rsid w:val="00F365C0"/>
    <w:rsid w:val="00F47D5A"/>
    <w:rsid w:val="00F56A92"/>
    <w:rsid w:val="00F6032A"/>
    <w:rsid w:val="00F66015"/>
    <w:rsid w:val="00FA2A9B"/>
    <w:rsid w:val="00FB6CC7"/>
    <w:rsid w:val="00FC5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D52487"/>
  <w15:docId w15:val="{A0A81349-7809-448A-9FF5-BEF5F280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399B"/>
    <w:pPr>
      <w:tabs>
        <w:tab w:val="left" w:pos="567"/>
      </w:tabs>
      <w:suppressAutoHyphens/>
      <w:jc w:val="both"/>
    </w:pPr>
    <w:rPr>
      <w:sz w:val="24"/>
      <w:lang w:eastAsia="ar-SA"/>
    </w:rPr>
  </w:style>
  <w:style w:type="paragraph" w:styleId="Nadpis1">
    <w:name w:val="heading 1"/>
    <w:basedOn w:val="Normln"/>
    <w:next w:val="Normln"/>
    <w:qFormat/>
    <w:rsid w:val="00ED6B0C"/>
    <w:pPr>
      <w:keepNext/>
      <w:keepLines/>
      <w:numPr>
        <w:numId w:val="1"/>
      </w:numPr>
      <w:tabs>
        <w:tab w:val="clear" w:pos="432"/>
      </w:tabs>
      <w:spacing w:before="480" w:after="240"/>
      <w:ind w:left="567" w:hanging="567"/>
      <w:jc w:val="left"/>
      <w:outlineLvl w:val="0"/>
    </w:pPr>
    <w:rPr>
      <w:b/>
      <w:bCs/>
      <w:sz w:val="28"/>
      <w:szCs w:val="28"/>
    </w:rPr>
  </w:style>
  <w:style w:type="paragraph" w:styleId="Nadpis2">
    <w:name w:val="heading 2"/>
    <w:basedOn w:val="Normln"/>
    <w:next w:val="Normln"/>
    <w:qFormat/>
    <w:rsid w:val="00FC5736"/>
    <w:pPr>
      <w:keepNext/>
      <w:numPr>
        <w:ilvl w:val="1"/>
        <w:numId w:val="1"/>
      </w:numPr>
      <w:tabs>
        <w:tab w:val="clear" w:pos="576"/>
        <w:tab w:val="left" w:pos="567"/>
      </w:tabs>
      <w:spacing w:before="240" w:after="240"/>
      <w:ind w:left="567" w:hanging="567"/>
      <w:jc w:val="left"/>
      <w:outlineLvl w:val="1"/>
    </w:pPr>
    <w:rPr>
      <w:b/>
    </w:rPr>
  </w:style>
  <w:style w:type="paragraph" w:styleId="Nadpis3">
    <w:name w:val="heading 3"/>
    <w:basedOn w:val="Normln"/>
    <w:next w:val="Normln"/>
    <w:qFormat/>
    <w:rsid w:val="002D2943"/>
    <w:pPr>
      <w:keepNext/>
      <w:numPr>
        <w:ilvl w:val="2"/>
        <w:numId w:val="1"/>
      </w:numPr>
      <w:tabs>
        <w:tab w:val="clear" w:pos="720"/>
      </w:tabs>
      <w:spacing w:before="240"/>
      <w:ind w:left="567" w:hanging="567"/>
      <w:outlineLvl w:val="2"/>
    </w:pPr>
    <w:rPr>
      <w:b/>
    </w:rPr>
  </w:style>
  <w:style w:type="paragraph" w:styleId="Nadpis4">
    <w:name w:val="heading 4"/>
    <w:basedOn w:val="Normln"/>
    <w:next w:val="Normln"/>
    <w:qFormat/>
    <w:rsid w:val="00106CB0"/>
    <w:pPr>
      <w:keepNext/>
      <w:spacing w:before="240" w:after="240"/>
      <w:jc w:val="left"/>
      <w:outlineLvl w:val="3"/>
    </w:pPr>
    <w:rPr>
      <w:b/>
      <w:bCs/>
      <w:sz w:val="28"/>
    </w:rPr>
  </w:style>
  <w:style w:type="paragraph" w:styleId="Nadpis5">
    <w:name w:val="heading 5"/>
    <w:basedOn w:val="Normln"/>
    <w:next w:val="Normln"/>
    <w:qFormat/>
    <w:rsid w:val="00106CB0"/>
    <w:pPr>
      <w:keepNext/>
      <w:tabs>
        <w:tab w:val="left" w:pos="1620"/>
      </w:tabs>
      <w:spacing w:before="360" w:after="120"/>
      <w:jc w:val="left"/>
      <w:outlineLvl w:val="4"/>
    </w:pPr>
  </w:style>
  <w:style w:type="paragraph" w:styleId="Nadpis6">
    <w:name w:val="heading 6"/>
    <w:next w:val="Literatura"/>
    <w:qFormat/>
    <w:rsid w:val="00106CB0"/>
    <w:pPr>
      <w:keepNext/>
      <w:suppressAutoHyphens/>
      <w:spacing w:before="480" w:after="240"/>
      <w:jc w:val="both"/>
      <w:outlineLvl w:val="5"/>
    </w:pPr>
    <w:rPr>
      <w:rFonts w:eastAsia="Arial"/>
      <w:b/>
      <w:bCs/>
      <w:sz w:val="28"/>
      <w:szCs w:val="24"/>
      <w:lang w:eastAsia="ar-SA"/>
    </w:rPr>
  </w:style>
  <w:style w:type="paragraph" w:styleId="Nadpis7">
    <w:name w:val="heading 7"/>
    <w:basedOn w:val="Normln"/>
    <w:next w:val="Normln"/>
    <w:qFormat/>
    <w:rsid w:val="00106CB0"/>
    <w:pPr>
      <w:numPr>
        <w:ilvl w:val="6"/>
        <w:numId w:val="1"/>
      </w:numPr>
      <w:spacing w:before="240" w:after="60"/>
      <w:outlineLvl w:val="6"/>
    </w:pPr>
  </w:style>
  <w:style w:type="paragraph" w:styleId="Nadpis8">
    <w:name w:val="heading 8"/>
    <w:basedOn w:val="Normln"/>
    <w:next w:val="Normln"/>
    <w:qFormat/>
    <w:rsid w:val="00106CB0"/>
    <w:pPr>
      <w:numPr>
        <w:ilvl w:val="7"/>
        <w:numId w:val="1"/>
      </w:numPr>
      <w:spacing w:before="240" w:after="60"/>
      <w:outlineLvl w:val="7"/>
    </w:pPr>
    <w:rPr>
      <w:i/>
      <w:iCs/>
    </w:rPr>
  </w:style>
  <w:style w:type="paragraph" w:styleId="Nadpis9">
    <w:name w:val="heading 9"/>
    <w:basedOn w:val="Normln"/>
    <w:next w:val="Normln"/>
    <w:qFormat/>
    <w:rsid w:val="00106CB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06CB0"/>
    <w:rPr>
      <w:sz w:val="24"/>
    </w:rPr>
  </w:style>
  <w:style w:type="character" w:customStyle="1" w:styleId="WW8Num2z0">
    <w:name w:val="WW8Num2z0"/>
    <w:rsid w:val="00106CB0"/>
    <w:rPr>
      <w:rFonts w:ascii="Tahoma" w:hAnsi="Tahoma"/>
      <w:b w:val="0"/>
      <w:i w:val="0"/>
      <w:color w:val="auto"/>
      <w:sz w:val="24"/>
    </w:rPr>
  </w:style>
  <w:style w:type="character" w:customStyle="1" w:styleId="WW8Num3z0">
    <w:name w:val="WW8Num3z0"/>
    <w:rsid w:val="00106CB0"/>
    <w:rPr>
      <w:rFonts w:ascii="Arial" w:hAnsi="Arial"/>
    </w:rPr>
  </w:style>
  <w:style w:type="character" w:customStyle="1" w:styleId="WW8Num5z0">
    <w:name w:val="WW8Num5z0"/>
    <w:rsid w:val="00106CB0"/>
    <w:rPr>
      <w:rFonts w:ascii="Symbol" w:hAnsi="Symbol"/>
    </w:rPr>
  </w:style>
  <w:style w:type="character" w:customStyle="1" w:styleId="WW8Num6z0">
    <w:name w:val="WW8Num6z0"/>
    <w:rsid w:val="00106CB0"/>
    <w:rPr>
      <w:rFonts w:ascii="Symbol" w:hAnsi="Symbol"/>
    </w:rPr>
  </w:style>
  <w:style w:type="character" w:customStyle="1" w:styleId="WW8Num6z1">
    <w:name w:val="WW8Num6z1"/>
    <w:rsid w:val="00106CB0"/>
    <w:rPr>
      <w:rFonts w:ascii="Courier New" w:hAnsi="Courier New" w:cs="Courier New"/>
    </w:rPr>
  </w:style>
  <w:style w:type="character" w:customStyle="1" w:styleId="WW8Num6z2">
    <w:name w:val="WW8Num6z2"/>
    <w:rsid w:val="00106CB0"/>
    <w:rPr>
      <w:rFonts w:ascii="Wingdings" w:hAnsi="Wingdings"/>
    </w:rPr>
  </w:style>
  <w:style w:type="character" w:customStyle="1" w:styleId="WW8Num8z0">
    <w:name w:val="WW8Num8z0"/>
    <w:rsid w:val="00106CB0"/>
    <w:rPr>
      <w:rFonts w:ascii="Symbol" w:hAnsi="Symbol"/>
    </w:rPr>
  </w:style>
  <w:style w:type="character" w:customStyle="1" w:styleId="WW8Num8z1">
    <w:name w:val="WW8Num8z1"/>
    <w:rsid w:val="00106CB0"/>
    <w:rPr>
      <w:rFonts w:ascii="Courier New" w:hAnsi="Courier New" w:cs="Courier New"/>
    </w:rPr>
  </w:style>
  <w:style w:type="character" w:customStyle="1" w:styleId="WW8Num8z2">
    <w:name w:val="WW8Num8z2"/>
    <w:rsid w:val="00106CB0"/>
    <w:rPr>
      <w:rFonts w:ascii="Wingdings" w:hAnsi="Wingdings"/>
    </w:rPr>
  </w:style>
  <w:style w:type="character" w:customStyle="1" w:styleId="WW8Num10z0">
    <w:name w:val="WW8Num10z0"/>
    <w:rsid w:val="00106CB0"/>
    <w:rPr>
      <w:rFonts w:ascii="Palatino Linotype" w:hAnsi="Palatino Linotype"/>
      <w:b w:val="0"/>
      <w:i w:val="0"/>
      <w:color w:val="auto"/>
      <w:sz w:val="24"/>
      <w:szCs w:val="24"/>
    </w:rPr>
  </w:style>
  <w:style w:type="character" w:customStyle="1" w:styleId="WW8Num11z0">
    <w:name w:val="WW8Num11z0"/>
    <w:rsid w:val="00106CB0"/>
    <w:rPr>
      <w:rFonts w:ascii="Times New Roman" w:hAnsi="Times New Roman"/>
      <w:b/>
      <w:i w:val="0"/>
      <w:color w:val="auto"/>
      <w:sz w:val="24"/>
      <w:szCs w:val="24"/>
    </w:rPr>
  </w:style>
  <w:style w:type="character" w:customStyle="1" w:styleId="WW8Num12z0">
    <w:name w:val="WW8Num12z0"/>
    <w:rsid w:val="00106CB0"/>
    <w:rPr>
      <w:rFonts w:ascii="Symbol" w:hAnsi="Symbol"/>
    </w:rPr>
  </w:style>
  <w:style w:type="character" w:customStyle="1" w:styleId="WW8Num12z1">
    <w:name w:val="WW8Num12z1"/>
    <w:rsid w:val="00106CB0"/>
    <w:rPr>
      <w:rFonts w:ascii="Courier New" w:hAnsi="Courier New" w:cs="Courier New"/>
    </w:rPr>
  </w:style>
  <w:style w:type="character" w:customStyle="1" w:styleId="WW8Num12z2">
    <w:name w:val="WW8Num12z2"/>
    <w:rsid w:val="00106CB0"/>
    <w:rPr>
      <w:rFonts w:ascii="Wingdings" w:hAnsi="Wingdings"/>
    </w:rPr>
  </w:style>
  <w:style w:type="character" w:customStyle="1" w:styleId="WW8Num13z0">
    <w:name w:val="WW8Num13z0"/>
    <w:rsid w:val="00106CB0"/>
    <w:rPr>
      <w:rFonts w:ascii="Symbol" w:hAnsi="Symbol"/>
    </w:rPr>
  </w:style>
  <w:style w:type="character" w:customStyle="1" w:styleId="WW8Num14z0">
    <w:name w:val="WW8Num14z0"/>
    <w:rsid w:val="00106CB0"/>
    <w:rPr>
      <w:rFonts w:ascii="Times New Roman" w:hAnsi="Times New Roman" w:cs="Times New Roman"/>
      <w:b/>
      <w:i w:val="0"/>
      <w:color w:val="auto"/>
      <w:sz w:val="28"/>
      <w:szCs w:val="28"/>
    </w:rPr>
  </w:style>
  <w:style w:type="character" w:customStyle="1" w:styleId="WW8Num14z1">
    <w:name w:val="WW8Num14z1"/>
    <w:rsid w:val="00106CB0"/>
    <w:rPr>
      <w:rFonts w:ascii="Times New Roman" w:hAnsi="Times New Roman"/>
      <w:b/>
      <w:i w:val="0"/>
      <w:color w:val="auto"/>
      <w:sz w:val="24"/>
      <w:szCs w:val="24"/>
    </w:rPr>
  </w:style>
  <w:style w:type="character" w:customStyle="1" w:styleId="WW8Num15z0">
    <w:name w:val="WW8Num15z0"/>
    <w:rsid w:val="00106CB0"/>
    <w:rPr>
      <w:rFonts w:ascii="Symbol" w:hAnsi="Symbol"/>
    </w:rPr>
  </w:style>
  <w:style w:type="character" w:customStyle="1" w:styleId="WW8Num16z0">
    <w:name w:val="WW8Num16z0"/>
    <w:rsid w:val="00106CB0"/>
    <w:rPr>
      <w:color w:val="auto"/>
    </w:rPr>
  </w:style>
  <w:style w:type="character" w:customStyle="1" w:styleId="WW8Num16z1">
    <w:name w:val="WW8Num16z1"/>
    <w:rsid w:val="00106CB0"/>
    <w:rPr>
      <w:rFonts w:ascii="Courier New" w:hAnsi="Courier New"/>
    </w:rPr>
  </w:style>
  <w:style w:type="character" w:customStyle="1" w:styleId="WW8Num16z2">
    <w:name w:val="WW8Num16z2"/>
    <w:rsid w:val="00106CB0"/>
    <w:rPr>
      <w:rFonts w:ascii="Wingdings" w:hAnsi="Wingdings"/>
    </w:rPr>
  </w:style>
  <w:style w:type="character" w:customStyle="1" w:styleId="WW8Num16z3">
    <w:name w:val="WW8Num16z3"/>
    <w:rsid w:val="00106CB0"/>
    <w:rPr>
      <w:rFonts w:ascii="Symbol" w:hAnsi="Symbol"/>
    </w:rPr>
  </w:style>
  <w:style w:type="character" w:customStyle="1" w:styleId="WW8Num17z0">
    <w:name w:val="WW8Num17z0"/>
    <w:rsid w:val="00106CB0"/>
    <w:rPr>
      <w:sz w:val="24"/>
    </w:rPr>
  </w:style>
  <w:style w:type="character" w:customStyle="1" w:styleId="WW8Num18z0">
    <w:name w:val="WW8Num18z0"/>
    <w:rsid w:val="00106CB0"/>
    <w:rPr>
      <w:rFonts w:ascii="Times New Roman" w:hAnsi="Times New Roman"/>
      <w:b/>
      <w:i w:val="0"/>
      <w:sz w:val="22"/>
      <w:szCs w:val="22"/>
    </w:rPr>
  </w:style>
  <w:style w:type="character" w:customStyle="1" w:styleId="WW8Num19z0">
    <w:name w:val="WW8Num19z0"/>
    <w:rsid w:val="00106CB0"/>
    <w:rPr>
      <w:rFonts w:ascii="Tahoma" w:hAnsi="Tahoma"/>
      <w:b/>
      <w:i w:val="0"/>
      <w:caps/>
      <w:color w:val="auto"/>
      <w:sz w:val="28"/>
    </w:rPr>
  </w:style>
  <w:style w:type="character" w:customStyle="1" w:styleId="WW8Num20z0">
    <w:name w:val="WW8Num20z0"/>
    <w:rsid w:val="00106CB0"/>
    <w:rPr>
      <w:rFonts w:ascii="Times New Roman" w:hAnsi="Times New Roman" w:cs="Times New Roman"/>
      <w:b/>
      <w:i w:val="0"/>
      <w:color w:val="auto"/>
      <w:sz w:val="28"/>
    </w:rPr>
  </w:style>
  <w:style w:type="character" w:customStyle="1" w:styleId="WW8Num20z1">
    <w:name w:val="WW8Num20z1"/>
    <w:rsid w:val="00106CB0"/>
    <w:rPr>
      <w:rFonts w:ascii="Tahoma" w:hAnsi="Tahoma"/>
      <w:b/>
      <w:i w:val="0"/>
      <w:color w:val="auto"/>
      <w:sz w:val="24"/>
    </w:rPr>
  </w:style>
  <w:style w:type="character" w:customStyle="1" w:styleId="WW8Num21z0">
    <w:name w:val="WW8Num21z0"/>
    <w:rsid w:val="00106CB0"/>
    <w:rPr>
      <w:rFonts w:ascii="Times New Roman" w:hAnsi="Times New Roman" w:cs="Times New Roman"/>
      <w:b/>
      <w:i w:val="0"/>
      <w:color w:val="auto"/>
      <w:sz w:val="28"/>
      <w:szCs w:val="28"/>
    </w:rPr>
  </w:style>
  <w:style w:type="character" w:customStyle="1" w:styleId="WW8Num21z1">
    <w:name w:val="WW8Num21z1"/>
    <w:rsid w:val="00106CB0"/>
    <w:rPr>
      <w:rFonts w:ascii="Times New Roman" w:hAnsi="Times New Roman"/>
      <w:b/>
      <w:i w:val="0"/>
      <w:color w:val="auto"/>
      <w:sz w:val="24"/>
      <w:szCs w:val="24"/>
    </w:rPr>
  </w:style>
  <w:style w:type="character" w:customStyle="1" w:styleId="WW8Num22z0">
    <w:name w:val="WW8Num22z0"/>
    <w:rsid w:val="00106CB0"/>
    <w:rPr>
      <w:rFonts w:ascii="Times New Roman" w:hAnsi="Times New Roman" w:cs="Times New Roman"/>
      <w:color w:val="auto"/>
    </w:rPr>
  </w:style>
  <w:style w:type="character" w:customStyle="1" w:styleId="WW8Num22z1">
    <w:name w:val="WW8Num22z1"/>
    <w:rsid w:val="00106CB0"/>
    <w:rPr>
      <w:rFonts w:ascii="Courier New" w:hAnsi="Courier New" w:cs="Courier New"/>
    </w:rPr>
  </w:style>
  <w:style w:type="character" w:customStyle="1" w:styleId="WW8Num22z2">
    <w:name w:val="WW8Num22z2"/>
    <w:rsid w:val="00106CB0"/>
    <w:rPr>
      <w:rFonts w:ascii="Wingdings" w:hAnsi="Wingdings"/>
    </w:rPr>
  </w:style>
  <w:style w:type="character" w:customStyle="1" w:styleId="WW8Num22z3">
    <w:name w:val="WW8Num22z3"/>
    <w:rsid w:val="00106CB0"/>
    <w:rPr>
      <w:rFonts w:ascii="Symbol" w:hAnsi="Symbol"/>
    </w:rPr>
  </w:style>
  <w:style w:type="character" w:customStyle="1" w:styleId="WW8Num24z0">
    <w:name w:val="WW8Num24z0"/>
    <w:rsid w:val="00106CB0"/>
    <w:rPr>
      <w:rFonts w:ascii="Wingdings" w:hAnsi="Wingdings"/>
      <w:b w:val="0"/>
      <w:i w:val="0"/>
      <w:color w:val="auto"/>
      <w:sz w:val="24"/>
    </w:rPr>
  </w:style>
  <w:style w:type="character" w:customStyle="1" w:styleId="WW8Num24z1">
    <w:name w:val="WW8Num24z1"/>
    <w:rsid w:val="00106CB0"/>
    <w:rPr>
      <w:rFonts w:ascii="Courier New" w:hAnsi="Courier New"/>
    </w:rPr>
  </w:style>
  <w:style w:type="character" w:customStyle="1" w:styleId="WW8Num24z2">
    <w:name w:val="WW8Num24z2"/>
    <w:rsid w:val="00106CB0"/>
    <w:rPr>
      <w:rFonts w:ascii="Wingdings" w:hAnsi="Wingdings"/>
    </w:rPr>
  </w:style>
  <w:style w:type="character" w:customStyle="1" w:styleId="WW8Num24z3">
    <w:name w:val="WW8Num24z3"/>
    <w:rsid w:val="00106CB0"/>
    <w:rPr>
      <w:rFonts w:ascii="Symbol" w:hAnsi="Symbol"/>
    </w:rPr>
  </w:style>
  <w:style w:type="character" w:customStyle="1" w:styleId="WW8Num25z0">
    <w:name w:val="WW8Num25z0"/>
    <w:rsid w:val="00106CB0"/>
    <w:rPr>
      <w:rFonts w:ascii="Tahoma" w:hAnsi="Tahoma"/>
      <w:color w:val="auto"/>
    </w:rPr>
  </w:style>
  <w:style w:type="character" w:customStyle="1" w:styleId="WW8Num26z0">
    <w:name w:val="WW8Num26z0"/>
    <w:rsid w:val="00106CB0"/>
    <w:rPr>
      <w:rFonts w:ascii="Times New Roman" w:hAnsi="Times New Roman" w:cs="Times New Roman"/>
      <w:b/>
      <w:i w:val="0"/>
      <w:color w:val="auto"/>
      <w:sz w:val="28"/>
    </w:rPr>
  </w:style>
  <w:style w:type="character" w:customStyle="1" w:styleId="WW8Num26z1">
    <w:name w:val="WW8Num26z1"/>
    <w:rsid w:val="00106CB0"/>
    <w:rPr>
      <w:rFonts w:ascii="Times New Roman" w:hAnsi="Times New Roman"/>
      <w:b/>
      <w:i w:val="0"/>
      <w:color w:val="auto"/>
      <w:sz w:val="24"/>
      <w:szCs w:val="24"/>
    </w:rPr>
  </w:style>
  <w:style w:type="character" w:customStyle="1" w:styleId="WW8Num27z0">
    <w:name w:val="WW8Num27z0"/>
    <w:rsid w:val="00106CB0"/>
    <w:rPr>
      <w:rFonts w:ascii="Times New Roman" w:hAnsi="Times New Roman"/>
      <w:b w:val="0"/>
      <w:i w:val="0"/>
      <w:sz w:val="24"/>
      <w:szCs w:val="24"/>
    </w:rPr>
  </w:style>
  <w:style w:type="character" w:customStyle="1" w:styleId="WW8Num29z0">
    <w:name w:val="WW8Num29z0"/>
    <w:rsid w:val="00106CB0"/>
    <w:rPr>
      <w:rFonts w:ascii="Times New Roman" w:hAnsi="Times New Roman"/>
      <w:b/>
      <w:i w:val="0"/>
      <w:sz w:val="22"/>
      <w:szCs w:val="22"/>
    </w:rPr>
  </w:style>
  <w:style w:type="character" w:customStyle="1" w:styleId="WW8Num30z0">
    <w:name w:val="WW8Num30z0"/>
    <w:rsid w:val="00106CB0"/>
    <w:rPr>
      <w:rFonts w:ascii="Symbol" w:hAnsi="Symbol"/>
    </w:rPr>
  </w:style>
  <w:style w:type="character" w:customStyle="1" w:styleId="WW8Num33z0">
    <w:name w:val="WW8Num33z0"/>
    <w:rsid w:val="00106CB0"/>
    <w:rPr>
      <w:rFonts w:ascii="Wingdings" w:eastAsia="Times New Roman" w:hAnsi="Wingdings" w:cs="Times New Roman"/>
    </w:rPr>
  </w:style>
  <w:style w:type="character" w:customStyle="1" w:styleId="WW8Num33z1">
    <w:name w:val="WW8Num33z1"/>
    <w:rsid w:val="00106CB0"/>
    <w:rPr>
      <w:rFonts w:ascii="Courier New" w:hAnsi="Courier New" w:cs="Courier New"/>
    </w:rPr>
  </w:style>
  <w:style w:type="character" w:customStyle="1" w:styleId="WW8Num33z2">
    <w:name w:val="WW8Num33z2"/>
    <w:rsid w:val="00106CB0"/>
    <w:rPr>
      <w:rFonts w:ascii="Wingdings" w:hAnsi="Wingdings"/>
    </w:rPr>
  </w:style>
  <w:style w:type="character" w:customStyle="1" w:styleId="WW8Num33z3">
    <w:name w:val="WW8Num33z3"/>
    <w:rsid w:val="00106CB0"/>
    <w:rPr>
      <w:rFonts w:ascii="Symbol" w:hAnsi="Symbol"/>
    </w:rPr>
  </w:style>
  <w:style w:type="character" w:customStyle="1" w:styleId="WW8Num34z0">
    <w:name w:val="WW8Num34z0"/>
    <w:rsid w:val="00106CB0"/>
    <w:rPr>
      <w:rFonts w:ascii="Tahoma" w:hAnsi="Tahoma"/>
      <w:color w:val="auto"/>
    </w:rPr>
  </w:style>
  <w:style w:type="character" w:customStyle="1" w:styleId="WW8Num35z0">
    <w:name w:val="WW8Num35z0"/>
    <w:rsid w:val="00106CB0"/>
    <w:rPr>
      <w:rFonts w:ascii="Times New Roman" w:hAnsi="Times New Roman" w:cs="Times New Roman"/>
      <w:color w:val="auto"/>
    </w:rPr>
  </w:style>
  <w:style w:type="character" w:customStyle="1" w:styleId="WW8Num35z1">
    <w:name w:val="WW8Num35z1"/>
    <w:rsid w:val="00106CB0"/>
    <w:rPr>
      <w:rFonts w:ascii="Courier New" w:hAnsi="Courier New" w:cs="Courier New"/>
    </w:rPr>
  </w:style>
  <w:style w:type="character" w:customStyle="1" w:styleId="WW8Num35z2">
    <w:name w:val="WW8Num35z2"/>
    <w:rsid w:val="00106CB0"/>
    <w:rPr>
      <w:rFonts w:ascii="Wingdings" w:hAnsi="Wingdings"/>
    </w:rPr>
  </w:style>
  <w:style w:type="character" w:customStyle="1" w:styleId="WW8Num35z3">
    <w:name w:val="WW8Num35z3"/>
    <w:rsid w:val="00106CB0"/>
    <w:rPr>
      <w:rFonts w:ascii="Symbol" w:hAnsi="Symbol"/>
    </w:rPr>
  </w:style>
  <w:style w:type="character" w:customStyle="1" w:styleId="WW8Num36z0">
    <w:name w:val="WW8Num36z0"/>
    <w:rsid w:val="00106CB0"/>
    <w:rPr>
      <w:rFonts w:ascii="Times New Roman" w:hAnsi="Times New Roman" w:cs="Times New Roman"/>
      <w:b/>
      <w:i w:val="0"/>
      <w:color w:val="auto"/>
      <w:sz w:val="28"/>
      <w:szCs w:val="28"/>
    </w:rPr>
  </w:style>
  <w:style w:type="character" w:customStyle="1" w:styleId="WW8Num36z1">
    <w:name w:val="WW8Num36z1"/>
    <w:rsid w:val="00106CB0"/>
    <w:rPr>
      <w:rFonts w:ascii="Times New Roman" w:hAnsi="Times New Roman"/>
      <w:b/>
      <w:i w:val="0"/>
      <w:color w:val="auto"/>
      <w:sz w:val="24"/>
      <w:szCs w:val="24"/>
    </w:rPr>
  </w:style>
  <w:style w:type="character" w:customStyle="1" w:styleId="WW8Num38z0">
    <w:name w:val="WW8Num38z0"/>
    <w:rsid w:val="00106CB0"/>
    <w:rPr>
      <w:rFonts w:ascii="Times New Roman" w:hAnsi="Times New Roman"/>
      <w:b w:val="0"/>
      <w:i w:val="0"/>
      <w:sz w:val="24"/>
    </w:rPr>
  </w:style>
  <w:style w:type="character" w:customStyle="1" w:styleId="WW8Num40z0">
    <w:name w:val="WW8Num40z0"/>
    <w:rsid w:val="00106CB0"/>
    <w:rPr>
      <w:rFonts w:ascii="Symbol" w:hAnsi="Symbol"/>
    </w:rPr>
  </w:style>
  <w:style w:type="character" w:customStyle="1" w:styleId="WW8Num40z1">
    <w:name w:val="WW8Num40z1"/>
    <w:rsid w:val="00106CB0"/>
    <w:rPr>
      <w:rFonts w:ascii="Courier New" w:hAnsi="Courier New"/>
    </w:rPr>
  </w:style>
  <w:style w:type="character" w:customStyle="1" w:styleId="WW8Num40z2">
    <w:name w:val="WW8Num40z2"/>
    <w:rsid w:val="00106CB0"/>
    <w:rPr>
      <w:rFonts w:ascii="Wingdings" w:hAnsi="Wingdings"/>
    </w:rPr>
  </w:style>
  <w:style w:type="character" w:customStyle="1" w:styleId="WW8Num42z0">
    <w:name w:val="WW8Num42z0"/>
    <w:rsid w:val="00106CB0"/>
    <w:rPr>
      <w:rFonts w:ascii="Palatino Linotype" w:hAnsi="Palatino Linotype"/>
      <w:b w:val="0"/>
      <w:i w:val="0"/>
      <w:color w:val="auto"/>
      <w:sz w:val="24"/>
      <w:szCs w:val="24"/>
    </w:rPr>
  </w:style>
  <w:style w:type="character" w:customStyle="1" w:styleId="Standardnpsmoodstavce1">
    <w:name w:val="Standardní písmo odstavce1"/>
    <w:rsid w:val="00106CB0"/>
  </w:style>
  <w:style w:type="character" w:styleId="Hypertextovodkaz">
    <w:name w:val="Hyperlink"/>
    <w:rsid w:val="00106CB0"/>
    <w:rPr>
      <w:color w:val="auto"/>
      <w:u w:val="none"/>
    </w:rPr>
  </w:style>
  <w:style w:type="character" w:styleId="slostrnky">
    <w:name w:val="page number"/>
    <w:rsid w:val="00106CB0"/>
    <w:rPr>
      <w:rFonts w:ascii="Times New Roman" w:hAnsi="Times New Roman"/>
      <w:color w:val="auto"/>
      <w:sz w:val="22"/>
      <w:lang w:val="cs-CZ"/>
    </w:rPr>
  </w:style>
  <w:style w:type="character" w:customStyle="1" w:styleId="PopiskaobrzkuChar">
    <w:name w:val="Popiska obrázku Char"/>
    <w:rsid w:val="00106CB0"/>
    <w:rPr>
      <w:sz w:val="22"/>
      <w:lang w:val="cs-CZ" w:eastAsia="ar-SA" w:bidi="ar-SA"/>
    </w:rPr>
  </w:style>
  <w:style w:type="paragraph" w:customStyle="1" w:styleId="Nadpis">
    <w:name w:val="Nadpis"/>
    <w:basedOn w:val="Normln"/>
    <w:next w:val="Zkladntext"/>
    <w:rsid w:val="00106CB0"/>
    <w:pPr>
      <w:keepNext/>
      <w:spacing w:before="240" w:after="120"/>
    </w:pPr>
    <w:rPr>
      <w:rFonts w:ascii="Arial" w:eastAsia="MS Mincho" w:hAnsi="Arial" w:cs="Tahoma"/>
      <w:sz w:val="28"/>
      <w:szCs w:val="28"/>
    </w:rPr>
  </w:style>
  <w:style w:type="paragraph" w:styleId="Zkladntext">
    <w:name w:val="Body Text"/>
    <w:basedOn w:val="Normln"/>
    <w:rsid w:val="00106CB0"/>
    <w:pPr>
      <w:spacing w:after="120"/>
    </w:pPr>
  </w:style>
  <w:style w:type="paragraph" w:styleId="Seznam">
    <w:name w:val="List"/>
    <w:basedOn w:val="Zkladntext"/>
    <w:rsid w:val="00106CB0"/>
    <w:rPr>
      <w:rFonts w:cs="Tahoma"/>
    </w:rPr>
  </w:style>
  <w:style w:type="paragraph" w:customStyle="1" w:styleId="Popisek">
    <w:name w:val="Popisek"/>
    <w:basedOn w:val="Normln"/>
    <w:rsid w:val="00106CB0"/>
    <w:pPr>
      <w:suppressLineNumbers/>
      <w:spacing w:before="120" w:after="120"/>
    </w:pPr>
    <w:rPr>
      <w:rFonts w:cs="Tahoma"/>
      <w:i/>
      <w:iCs/>
      <w:szCs w:val="24"/>
    </w:rPr>
  </w:style>
  <w:style w:type="paragraph" w:customStyle="1" w:styleId="Rejstk">
    <w:name w:val="Rejstřík"/>
    <w:basedOn w:val="Normln"/>
    <w:rsid w:val="00106CB0"/>
    <w:pPr>
      <w:suppressLineNumbers/>
    </w:pPr>
    <w:rPr>
      <w:rFonts w:cs="Tahoma"/>
    </w:rPr>
  </w:style>
  <w:style w:type="paragraph" w:customStyle="1" w:styleId="Literatura">
    <w:name w:val="Literatura"/>
    <w:basedOn w:val="Normln"/>
    <w:rsid w:val="00C446BF"/>
    <w:pPr>
      <w:numPr>
        <w:numId w:val="5"/>
      </w:numPr>
      <w:spacing w:after="240"/>
      <w:ind w:left="0" w:firstLine="0"/>
      <w:contextualSpacing/>
      <w:jc w:val="left"/>
    </w:pPr>
    <w:rPr>
      <w:rFonts w:cs="Tahoma"/>
    </w:rPr>
  </w:style>
  <w:style w:type="paragraph" w:customStyle="1" w:styleId="Rozvrendokumentu1">
    <w:name w:val="Rozvržení dokumentu1"/>
    <w:basedOn w:val="Normln"/>
    <w:rsid w:val="00106CB0"/>
    <w:pPr>
      <w:shd w:val="clear" w:color="auto" w:fill="000080"/>
    </w:pPr>
    <w:rPr>
      <w:rFonts w:ascii="Tahoma" w:hAnsi="Tahoma"/>
    </w:rPr>
  </w:style>
  <w:style w:type="paragraph" w:styleId="Zhlav">
    <w:name w:val="header"/>
    <w:basedOn w:val="Normln"/>
    <w:rsid w:val="00106CB0"/>
    <w:pPr>
      <w:tabs>
        <w:tab w:val="right" w:pos="8789"/>
      </w:tabs>
    </w:pPr>
    <w:rPr>
      <w:sz w:val="22"/>
    </w:rPr>
  </w:style>
  <w:style w:type="paragraph" w:styleId="Zpat">
    <w:name w:val="footer"/>
    <w:basedOn w:val="Normln"/>
    <w:rsid w:val="00106CB0"/>
    <w:pPr>
      <w:tabs>
        <w:tab w:val="right" w:pos="8789"/>
      </w:tabs>
    </w:pPr>
    <w:rPr>
      <w:sz w:val="22"/>
    </w:rPr>
  </w:style>
  <w:style w:type="paragraph" w:customStyle="1" w:styleId="Nzevlnku">
    <w:name w:val="Název článku"/>
    <w:basedOn w:val="Normln"/>
    <w:next w:val="Normln"/>
    <w:rsid w:val="00106CB0"/>
    <w:pPr>
      <w:spacing w:after="480"/>
      <w:jc w:val="left"/>
    </w:pPr>
    <w:rPr>
      <w:b/>
      <w:caps/>
      <w:sz w:val="32"/>
    </w:rPr>
  </w:style>
  <w:style w:type="paragraph" w:customStyle="1" w:styleId="Jmnoautorapodnzvem">
    <w:name w:val="Jméno autora pod názvem"/>
    <w:basedOn w:val="Normln"/>
    <w:next w:val="Normln"/>
    <w:rsid w:val="00106CB0"/>
    <w:pPr>
      <w:spacing w:after="480"/>
      <w:jc w:val="left"/>
    </w:pPr>
    <w:rPr>
      <w:iCs/>
      <w:sz w:val="28"/>
    </w:rPr>
  </w:style>
  <w:style w:type="paragraph" w:customStyle="1" w:styleId="Popiskaobrzku">
    <w:name w:val="Popiska obrázku"/>
    <w:basedOn w:val="Normln"/>
    <w:next w:val="Normln"/>
    <w:rsid w:val="004F71DA"/>
    <w:pPr>
      <w:numPr>
        <w:numId w:val="12"/>
      </w:numPr>
      <w:tabs>
        <w:tab w:val="clear" w:pos="567"/>
      </w:tabs>
      <w:spacing w:before="120" w:after="240"/>
      <w:jc w:val="center"/>
    </w:pPr>
    <w:rPr>
      <w:sz w:val="22"/>
    </w:rPr>
  </w:style>
  <w:style w:type="paragraph" w:customStyle="1" w:styleId="Podkovn">
    <w:name w:val="Poděkování"/>
    <w:rsid w:val="00106CB0"/>
    <w:pPr>
      <w:tabs>
        <w:tab w:val="left" w:pos="567"/>
      </w:tabs>
      <w:suppressAutoHyphens/>
      <w:spacing w:before="480" w:after="240"/>
      <w:jc w:val="both"/>
    </w:pPr>
    <w:rPr>
      <w:rFonts w:eastAsia="Arial"/>
      <w:i/>
      <w:iCs/>
      <w:sz w:val="24"/>
      <w:lang w:eastAsia="ar-SA"/>
    </w:rPr>
  </w:style>
  <w:style w:type="paragraph" w:customStyle="1" w:styleId="Jmnoautorazalnkem">
    <w:name w:val="Jméno autora za článkem"/>
    <w:basedOn w:val="Normln"/>
    <w:next w:val="Normln"/>
    <w:rsid w:val="00106CB0"/>
    <w:pPr>
      <w:keepNext/>
      <w:keepLines/>
      <w:jc w:val="left"/>
    </w:pPr>
    <w:rPr>
      <w:rFonts w:cs="Arial"/>
      <w:b/>
      <w:sz w:val="28"/>
      <w:szCs w:val="17"/>
    </w:rPr>
  </w:style>
  <w:style w:type="paragraph" w:customStyle="1" w:styleId="Psmotabulky">
    <w:name w:val="Písmo tabulky"/>
    <w:rsid w:val="00106CB0"/>
    <w:pPr>
      <w:suppressAutoHyphens/>
      <w:jc w:val="center"/>
    </w:pPr>
    <w:rPr>
      <w:rFonts w:eastAsia="Arial"/>
      <w:sz w:val="22"/>
      <w:lang w:eastAsia="ar-SA"/>
    </w:rPr>
  </w:style>
  <w:style w:type="paragraph" w:customStyle="1" w:styleId="Popiskatabulky">
    <w:name w:val="Popiska tabulky"/>
    <w:rsid w:val="00106CB0"/>
    <w:pPr>
      <w:keepNext/>
      <w:numPr>
        <w:numId w:val="3"/>
      </w:numPr>
      <w:tabs>
        <w:tab w:val="left" w:pos="851"/>
      </w:tabs>
      <w:suppressAutoHyphens/>
      <w:spacing w:before="240" w:after="60"/>
    </w:pPr>
    <w:rPr>
      <w:rFonts w:eastAsia="Arial"/>
      <w:sz w:val="22"/>
      <w:lang w:eastAsia="ar-SA"/>
    </w:rPr>
  </w:style>
  <w:style w:type="paragraph" w:styleId="Textbubliny">
    <w:name w:val="Balloon Text"/>
    <w:basedOn w:val="Normln"/>
    <w:rsid w:val="00106CB0"/>
    <w:rPr>
      <w:rFonts w:ascii="Tahoma" w:hAnsi="Tahoma" w:cs="Tahoma"/>
      <w:sz w:val="16"/>
      <w:szCs w:val="16"/>
    </w:rPr>
  </w:style>
  <w:style w:type="paragraph" w:customStyle="1" w:styleId="Odsazen1dku">
    <w:name w:val="Odsazení 1. řádku"/>
    <w:basedOn w:val="Normln"/>
    <w:rsid w:val="00106CB0"/>
    <w:pPr>
      <w:ind w:firstLine="567"/>
    </w:pPr>
  </w:style>
  <w:style w:type="paragraph" w:customStyle="1" w:styleId="Titulek1">
    <w:name w:val="Titulek1"/>
    <w:basedOn w:val="Normln"/>
    <w:next w:val="Normln"/>
    <w:rsid w:val="00106CB0"/>
    <w:pPr>
      <w:spacing w:before="120" w:after="120"/>
    </w:pPr>
    <w:rPr>
      <w:b/>
      <w:bCs/>
      <w:sz w:val="20"/>
    </w:rPr>
  </w:style>
  <w:style w:type="paragraph" w:customStyle="1" w:styleId="Analytickvztahy">
    <w:name w:val="Analytické vztahy"/>
    <w:rsid w:val="00106CB0"/>
    <w:pPr>
      <w:tabs>
        <w:tab w:val="right" w:pos="8789"/>
      </w:tabs>
      <w:suppressAutoHyphens/>
      <w:spacing w:before="120" w:after="120"/>
      <w:ind w:left="567"/>
    </w:pPr>
    <w:rPr>
      <w:rFonts w:eastAsia="Arial" w:cs="Arial"/>
      <w:sz w:val="24"/>
      <w:lang w:eastAsia="ar-SA"/>
    </w:rPr>
  </w:style>
  <w:style w:type="paragraph" w:customStyle="1" w:styleId="Bodyvtextu">
    <w:name w:val="Body v textu"/>
    <w:basedOn w:val="Normln"/>
    <w:rsid w:val="00C446BF"/>
    <w:pPr>
      <w:numPr>
        <w:numId w:val="4"/>
      </w:numPr>
      <w:tabs>
        <w:tab w:val="left" w:pos="2835"/>
        <w:tab w:val="left" w:pos="3402"/>
        <w:tab w:val="left" w:pos="3969"/>
      </w:tabs>
      <w:spacing w:after="240"/>
      <w:ind w:left="0" w:firstLine="0"/>
      <w:contextualSpacing/>
      <w:jc w:val="left"/>
    </w:pPr>
  </w:style>
  <w:style w:type="paragraph" w:customStyle="1" w:styleId="Bodyvtextu2">
    <w:name w:val="Body v textu 2"/>
    <w:basedOn w:val="Bodyvtextu"/>
    <w:rsid w:val="00106CB0"/>
  </w:style>
  <w:style w:type="paragraph" w:styleId="Citt">
    <w:name w:val="Quote"/>
    <w:basedOn w:val="Normln"/>
    <w:qFormat/>
    <w:rsid w:val="00106CB0"/>
    <w:pPr>
      <w:spacing w:before="120" w:after="120"/>
      <w:ind w:left="567" w:right="567"/>
    </w:pPr>
    <w:rPr>
      <w:sz w:val="22"/>
    </w:rPr>
  </w:style>
  <w:style w:type="paragraph" w:customStyle="1" w:styleId="Posledndek">
    <w:name w:val="Poslední řádek"/>
    <w:basedOn w:val="Normln"/>
    <w:rsid w:val="00106CB0"/>
    <w:rPr>
      <w:sz w:val="2"/>
    </w:rPr>
  </w:style>
  <w:style w:type="paragraph" w:customStyle="1" w:styleId="Poznmkavtextu">
    <w:name w:val="Poznámka v textu"/>
    <w:basedOn w:val="Citt"/>
    <w:rsid w:val="00106CB0"/>
    <w:pPr>
      <w:ind w:left="0" w:right="0"/>
    </w:pPr>
    <w:rPr>
      <w:sz w:val="20"/>
    </w:rPr>
  </w:style>
  <w:style w:type="paragraph" w:customStyle="1" w:styleId="LiteraturaVelk">
    <w:name w:val="Literatura Velká"/>
    <w:basedOn w:val="Literatura"/>
    <w:rsid w:val="00106CB0"/>
    <w:pPr>
      <w:numPr>
        <w:numId w:val="0"/>
      </w:numPr>
    </w:pPr>
    <w:rPr>
      <w:caps/>
    </w:rPr>
  </w:style>
  <w:style w:type="paragraph" w:customStyle="1" w:styleId="LiteraturaKurzva">
    <w:name w:val="Literatura Kurzíva"/>
    <w:basedOn w:val="Literatura"/>
    <w:rsid w:val="00106CB0"/>
    <w:pPr>
      <w:numPr>
        <w:numId w:val="0"/>
      </w:numPr>
    </w:pPr>
    <w:rPr>
      <w:i/>
      <w:iCs/>
    </w:rPr>
  </w:style>
  <w:style w:type="paragraph" w:customStyle="1" w:styleId="Obsah-nzevlnku">
    <w:name w:val="Obsah-název článku"/>
    <w:basedOn w:val="Normln"/>
    <w:rsid w:val="00106CB0"/>
    <w:pPr>
      <w:keepNext/>
      <w:jc w:val="left"/>
    </w:pPr>
    <w:rPr>
      <w:b/>
    </w:rPr>
  </w:style>
  <w:style w:type="paragraph" w:customStyle="1" w:styleId="Obsah-autor">
    <w:name w:val="Obsah-autor"/>
    <w:basedOn w:val="Normln"/>
    <w:next w:val="Obsah-nzevlnku"/>
    <w:rsid w:val="00106CB0"/>
    <w:pPr>
      <w:tabs>
        <w:tab w:val="right" w:pos="8789"/>
      </w:tabs>
      <w:spacing w:after="240"/>
      <w:jc w:val="left"/>
    </w:pPr>
  </w:style>
  <w:style w:type="paragraph" w:customStyle="1" w:styleId="Obsah-nzevsekce">
    <w:name w:val="Obsah-název sekce"/>
    <w:basedOn w:val="Normln"/>
    <w:rsid w:val="00106CB0"/>
    <w:pPr>
      <w:spacing w:before="480" w:after="240"/>
      <w:jc w:val="left"/>
    </w:pPr>
    <w:rPr>
      <w:b/>
      <w:caps/>
      <w:sz w:val="28"/>
      <w:szCs w:val="28"/>
    </w:rPr>
  </w:style>
  <w:style w:type="paragraph" w:customStyle="1" w:styleId="kde">
    <w:name w:val="kde"/>
    <w:basedOn w:val="Normln"/>
    <w:rsid w:val="00106CB0"/>
    <w:pPr>
      <w:spacing w:after="240"/>
      <w:ind w:left="1701" w:hanging="1134"/>
      <w:jc w:val="left"/>
    </w:pPr>
  </w:style>
  <w:style w:type="paragraph" w:customStyle="1" w:styleId="Bodyvtextunadpis">
    <w:name w:val="Body v textu nadpis"/>
    <w:basedOn w:val="Normln"/>
    <w:rsid w:val="00106CB0"/>
    <w:pPr>
      <w:keepNext/>
      <w:spacing w:before="240"/>
    </w:pPr>
    <w:rPr>
      <w:szCs w:val="24"/>
    </w:rPr>
  </w:style>
  <w:style w:type="paragraph" w:customStyle="1" w:styleId="Obrzek">
    <w:name w:val="Obrázek"/>
    <w:basedOn w:val="Normln"/>
    <w:next w:val="Popiskaobrzku"/>
    <w:rsid w:val="00106CB0"/>
    <w:pPr>
      <w:keepNext/>
      <w:spacing w:before="240"/>
      <w:jc w:val="center"/>
    </w:pPr>
    <w:rPr>
      <w:sz w:val="22"/>
    </w:rPr>
  </w:style>
  <w:style w:type="paragraph" w:customStyle="1" w:styleId="Nadpisodstavce">
    <w:name w:val="Nadpis odstavce"/>
    <w:basedOn w:val="Normln"/>
    <w:rsid w:val="00106CB0"/>
    <w:pPr>
      <w:keepNext/>
      <w:spacing w:before="240"/>
    </w:pPr>
    <w:rPr>
      <w:b/>
    </w:rPr>
  </w:style>
  <w:style w:type="paragraph" w:customStyle="1" w:styleId="Podnadpisek">
    <w:name w:val="Podnadpisek"/>
    <w:basedOn w:val="Normln"/>
    <w:rsid w:val="00106CB0"/>
    <w:pPr>
      <w:keepNext/>
      <w:spacing w:before="240"/>
      <w:jc w:val="left"/>
    </w:pPr>
    <w:rPr>
      <w:b/>
      <w:szCs w:val="24"/>
    </w:rPr>
  </w:style>
  <w:style w:type="paragraph" w:customStyle="1" w:styleId="slavtextu">
    <w:name w:val="Čísla v textu"/>
    <w:basedOn w:val="Normln"/>
    <w:rsid w:val="00106CB0"/>
    <w:pPr>
      <w:numPr>
        <w:numId w:val="2"/>
      </w:numPr>
      <w:tabs>
        <w:tab w:val="left" w:pos="0"/>
        <w:tab w:val="left" w:pos="540"/>
        <w:tab w:val="left" w:pos="1980"/>
      </w:tabs>
      <w:ind w:left="-1080" w:firstLine="0"/>
    </w:pPr>
  </w:style>
  <w:style w:type="paragraph" w:customStyle="1" w:styleId="Kontakty">
    <w:name w:val="Kontakty"/>
    <w:basedOn w:val="Normln"/>
    <w:rsid w:val="00106CB0"/>
    <w:pPr>
      <w:ind w:left="567" w:hanging="567"/>
      <w:jc w:val="left"/>
    </w:pPr>
  </w:style>
  <w:style w:type="paragraph" w:customStyle="1" w:styleId="StylLiteraturaVelk">
    <w:name w:val="Styl Literatura Velká"/>
    <w:basedOn w:val="Literatura"/>
    <w:rsid w:val="00106CB0"/>
    <w:pPr>
      <w:numPr>
        <w:numId w:val="0"/>
      </w:numPr>
    </w:pPr>
    <w:rPr>
      <w:caps/>
    </w:rPr>
  </w:style>
  <w:style w:type="paragraph" w:customStyle="1" w:styleId="LiteraturaA">
    <w:name w:val="Literatura A"/>
    <w:basedOn w:val="Literatura"/>
    <w:rsid w:val="00106CB0"/>
  </w:style>
  <w:style w:type="paragraph" w:customStyle="1" w:styleId="Nadpispkladu">
    <w:name w:val="Nadpis příkladu"/>
    <w:basedOn w:val="Normln"/>
    <w:rsid w:val="00106CB0"/>
    <w:pPr>
      <w:pBdr>
        <w:top w:val="single" w:sz="8" w:space="1" w:color="000000"/>
        <w:bottom w:val="single" w:sz="8" w:space="1" w:color="000000"/>
      </w:pBdr>
      <w:tabs>
        <w:tab w:val="left" w:pos="2268"/>
      </w:tabs>
      <w:ind w:left="2268" w:hanging="2268"/>
    </w:pPr>
    <w:rPr>
      <w:b/>
      <w:caps/>
      <w:sz w:val="28"/>
      <w:szCs w:val="28"/>
    </w:rPr>
  </w:style>
  <w:style w:type="paragraph" w:customStyle="1" w:styleId="Obsahtabulky">
    <w:name w:val="Obsah tabulky"/>
    <w:basedOn w:val="Normln"/>
    <w:rsid w:val="00106CB0"/>
    <w:pPr>
      <w:suppressLineNumbers/>
    </w:pPr>
  </w:style>
  <w:style w:type="paragraph" w:customStyle="1" w:styleId="Nadpistabulky">
    <w:name w:val="Nadpis tabulky"/>
    <w:basedOn w:val="Obsahtabulky"/>
    <w:rsid w:val="00106CB0"/>
    <w:pPr>
      <w:jc w:val="center"/>
    </w:pPr>
    <w:rPr>
      <w:b/>
      <w:bCs/>
    </w:rPr>
  </w:style>
  <w:style w:type="paragraph" w:customStyle="1" w:styleId="Nzev1">
    <w:name w:val="Název1"/>
    <w:basedOn w:val="Normln"/>
    <w:next w:val="Normln"/>
    <w:rsid w:val="00002058"/>
    <w:pPr>
      <w:tabs>
        <w:tab w:val="clear" w:pos="567"/>
        <w:tab w:val="left" w:pos="510"/>
        <w:tab w:val="left" w:pos="1134"/>
        <w:tab w:val="left" w:pos="1701"/>
      </w:tabs>
      <w:spacing w:after="480"/>
      <w:contextualSpacing/>
      <w:jc w:val="left"/>
      <w:outlineLvl w:val="0"/>
    </w:pPr>
    <w:rPr>
      <w:b/>
      <w:caps/>
      <w:sz w:val="30"/>
      <w:lang w:eastAsia="cs-CZ"/>
    </w:rPr>
  </w:style>
  <w:style w:type="paragraph" w:customStyle="1" w:styleId="Author">
    <w:name w:val="Author"/>
    <w:basedOn w:val="Normln"/>
    <w:next w:val="Normln"/>
    <w:rsid w:val="00002058"/>
    <w:pPr>
      <w:tabs>
        <w:tab w:val="clear" w:pos="567"/>
        <w:tab w:val="left" w:pos="510"/>
        <w:tab w:val="left" w:pos="1134"/>
        <w:tab w:val="left" w:pos="1701"/>
      </w:tabs>
      <w:spacing w:before="60" w:after="240"/>
      <w:contextualSpacing/>
      <w:jc w:val="center"/>
    </w:pPr>
    <w:rPr>
      <w:b/>
      <w:iCs/>
      <w:sz w:val="22"/>
      <w:szCs w:val="24"/>
      <w:lang w:val="en-GB" w:eastAsia="cs-CZ"/>
    </w:rPr>
  </w:style>
  <w:style w:type="paragraph" w:customStyle="1" w:styleId="Figure">
    <w:name w:val="Figure"/>
    <w:basedOn w:val="Normln"/>
    <w:next w:val="Normln"/>
    <w:rsid w:val="00002058"/>
    <w:pPr>
      <w:numPr>
        <w:numId w:val="11"/>
      </w:numPr>
      <w:tabs>
        <w:tab w:val="clear" w:pos="567"/>
        <w:tab w:val="left" w:pos="510"/>
      </w:tabs>
      <w:spacing w:before="100" w:after="200"/>
      <w:contextualSpacing/>
      <w:jc w:val="center"/>
    </w:pPr>
    <w:rPr>
      <w:sz w:val="20"/>
      <w:lang w:eastAsia="cs-CZ"/>
    </w:rPr>
  </w:style>
  <w:style w:type="paragraph" w:customStyle="1" w:styleId="PopiskaobrzkuEN">
    <w:name w:val="Popiska obrázku EN"/>
    <w:basedOn w:val="Popiskaobrzku"/>
    <w:qFormat/>
    <w:rsid w:val="004F7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ww.pontex.cz/" TargetMode="External"/><Relationship Id="rId26" Type="http://schemas.openxmlformats.org/officeDocument/2006/relationships/hyperlink" Target="http://www.metrostav.cz" TargetMode="External"/><Relationship Id="rId3" Type="http://schemas.openxmlformats.org/officeDocument/2006/relationships/styles" Target="styles.xml"/><Relationship Id="rId21" Type="http://schemas.openxmlformats.org/officeDocument/2006/relationships/hyperlink" Target="mailto:vitek@metrostav.c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mailto:kalny@liapor.cz" TargetMode="External"/><Relationship Id="rId25" Type="http://schemas.openxmlformats.org/officeDocument/2006/relationships/hyperlink" Target="mailto:tvrz@metrostav.c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pontex.c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metrostav.cz"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robert" TargetMode="External"/><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hyperlink" Target="mailto:kvasnicka@pontex.cz"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 Id="rId22" Type="http://schemas.openxmlformats.org/officeDocument/2006/relationships/hyperlink" Target="http://www.metrostav.cz" TargetMode="External"/><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stimil%20&#352;r&#367;ma\Data%20aplikac&#237;\Microsoft\&#352;ablony\CBS10.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EDC93-5D1F-491B-9DF3-72845CE4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CBS10.dot</Template>
  <TotalTime>111</TotalTime>
  <Pages>6</Pages>
  <Words>1633</Words>
  <Characters>9641</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TECHNICKÝ STAV BETONOVÝCH KONSTRUKCÍ PANELOVÝCH BUDOV</vt:lpstr>
    </vt:vector>
  </TitlesOfParts>
  <Company>Microsoft</Company>
  <LinksUpToDate>false</LinksUpToDate>
  <CharactersWithSpaces>11252</CharactersWithSpaces>
  <SharedDoc>false</SharedDoc>
  <HLinks>
    <vt:vector size="66" baseType="variant">
      <vt:variant>
        <vt:i4>1245185</vt:i4>
      </vt:variant>
      <vt:variant>
        <vt:i4>36</vt:i4>
      </vt:variant>
      <vt:variant>
        <vt:i4>0</vt:i4>
      </vt:variant>
      <vt:variant>
        <vt:i4>5</vt:i4>
      </vt:variant>
      <vt:variant>
        <vt:lpwstr>http://www.metrostav.cz/</vt:lpwstr>
      </vt:variant>
      <vt:variant>
        <vt:lpwstr/>
      </vt:variant>
      <vt:variant>
        <vt:i4>7667793</vt:i4>
      </vt:variant>
      <vt:variant>
        <vt:i4>33</vt:i4>
      </vt:variant>
      <vt:variant>
        <vt:i4>0</vt:i4>
      </vt:variant>
      <vt:variant>
        <vt:i4>5</vt:i4>
      </vt:variant>
      <vt:variant>
        <vt:lpwstr>mailto:tvrz@metrostav.cz</vt:lpwstr>
      </vt:variant>
      <vt:variant>
        <vt:lpwstr/>
      </vt:variant>
      <vt:variant>
        <vt:i4>1245185</vt:i4>
      </vt:variant>
      <vt:variant>
        <vt:i4>30</vt:i4>
      </vt:variant>
      <vt:variant>
        <vt:i4>0</vt:i4>
      </vt:variant>
      <vt:variant>
        <vt:i4>5</vt:i4>
      </vt:variant>
      <vt:variant>
        <vt:lpwstr>http://www.metrostav.cz/</vt:lpwstr>
      </vt:variant>
      <vt:variant>
        <vt:lpwstr/>
      </vt:variant>
      <vt:variant>
        <vt:i4>64</vt:i4>
      </vt:variant>
      <vt:variant>
        <vt:i4>27</vt:i4>
      </vt:variant>
      <vt:variant>
        <vt:i4>0</vt:i4>
      </vt:variant>
      <vt:variant>
        <vt:i4>5</vt:i4>
      </vt:variant>
      <vt:variant>
        <vt:lpwstr>mailto:robert</vt:lpwstr>
      </vt:variant>
      <vt:variant>
        <vt:lpwstr/>
      </vt:variant>
      <vt:variant>
        <vt:i4>1245185</vt:i4>
      </vt:variant>
      <vt:variant>
        <vt:i4>24</vt:i4>
      </vt:variant>
      <vt:variant>
        <vt:i4>0</vt:i4>
      </vt:variant>
      <vt:variant>
        <vt:i4>5</vt:i4>
      </vt:variant>
      <vt:variant>
        <vt:lpwstr>http://www.metrostav.cz/</vt:lpwstr>
      </vt:variant>
      <vt:variant>
        <vt:lpwstr/>
      </vt:variant>
      <vt:variant>
        <vt:i4>1835053</vt:i4>
      </vt:variant>
      <vt:variant>
        <vt:i4>21</vt:i4>
      </vt:variant>
      <vt:variant>
        <vt:i4>0</vt:i4>
      </vt:variant>
      <vt:variant>
        <vt:i4>5</vt:i4>
      </vt:variant>
      <vt:variant>
        <vt:lpwstr>mailto:vitek@metrostav.cz</vt:lpwstr>
      </vt:variant>
      <vt:variant>
        <vt:lpwstr/>
      </vt:variant>
      <vt:variant>
        <vt:i4>262224</vt:i4>
      </vt:variant>
      <vt:variant>
        <vt:i4>18</vt:i4>
      </vt:variant>
      <vt:variant>
        <vt:i4>0</vt:i4>
      </vt:variant>
      <vt:variant>
        <vt:i4>5</vt:i4>
      </vt:variant>
      <vt:variant>
        <vt:lpwstr>http://www.pontex.cz/</vt:lpwstr>
      </vt:variant>
      <vt:variant>
        <vt:lpwstr/>
      </vt:variant>
      <vt:variant>
        <vt:i4>2818061</vt:i4>
      </vt:variant>
      <vt:variant>
        <vt:i4>15</vt:i4>
      </vt:variant>
      <vt:variant>
        <vt:i4>0</vt:i4>
      </vt:variant>
      <vt:variant>
        <vt:i4>5</vt:i4>
      </vt:variant>
      <vt:variant>
        <vt:lpwstr>mailto:kvasnicka@pontex.cz</vt:lpwstr>
      </vt:variant>
      <vt:variant>
        <vt:lpwstr/>
      </vt:variant>
      <vt:variant>
        <vt:i4>262224</vt:i4>
      </vt:variant>
      <vt:variant>
        <vt:i4>12</vt:i4>
      </vt:variant>
      <vt:variant>
        <vt:i4>0</vt:i4>
      </vt:variant>
      <vt:variant>
        <vt:i4>5</vt:i4>
      </vt:variant>
      <vt:variant>
        <vt:lpwstr>http://www.pontex.cz/</vt:lpwstr>
      </vt:variant>
      <vt:variant>
        <vt:lpwstr/>
      </vt:variant>
      <vt:variant>
        <vt:i4>2752525</vt:i4>
      </vt:variant>
      <vt:variant>
        <vt:i4>9</vt:i4>
      </vt:variant>
      <vt:variant>
        <vt:i4>0</vt:i4>
      </vt:variant>
      <vt:variant>
        <vt:i4>5</vt:i4>
      </vt:variant>
      <vt:variant>
        <vt:lpwstr>mailto:kalny@liapor.cz</vt:lpwstr>
      </vt:variant>
      <vt:variant>
        <vt:lpwstr/>
      </vt:variant>
      <vt:variant>
        <vt:i4>3342341</vt:i4>
      </vt:variant>
      <vt:variant>
        <vt:i4>0</vt:i4>
      </vt:variant>
      <vt:variant>
        <vt:i4>0</vt:i4>
      </vt:variant>
      <vt:variant>
        <vt:i4>5</vt:i4>
      </vt:variant>
      <vt:variant>
        <vt:lpwstr>mailto:kalny@pontex.cz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Jiří</cp:lastModifiedBy>
  <cp:revision>32</cp:revision>
  <cp:lastPrinted>2012-08-03T13:47:00Z</cp:lastPrinted>
  <dcterms:created xsi:type="dcterms:W3CDTF">2012-08-08T13:40:00Z</dcterms:created>
  <dcterms:modified xsi:type="dcterms:W3CDTF">2021-06-16T09:52:00Z</dcterms:modified>
</cp:coreProperties>
</file>